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E48CF" w14:textId="77777777"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14:anchorId="3E426CAC" wp14:editId="154FCE3D">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C058A" w14:textId="77777777" w:rsidR="00BF31D4" w:rsidRPr="00BF31D4" w:rsidRDefault="00BF31D4">
      <w:pPr>
        <w:rPr>
          <w:rFonts w:ascii="Garamond" w:hAnsi="Garamond"/>
        </w:rPr>
      </w:pPr>
    </w:p>
    <w:p w14:paraId="55AD5EE4" w14:textId="77777777" w:rsidR="00BF31D4" w:rsidRPr="00BF31D4" w:rsidRDefault="00BF31D4">
      <w:pPr>
        <w:rPr>
          <w:rFonts w:ascii="Garamond" w:hAnsi="Garamond"/>
        </w:rPr>
      </w:pPr>
    </w:p>
    <w:p w14:paraId="771E300F" w14:textId="77777777" w:rsidR="00CA6FF0" w:rsidRDefault="00CA6FF0" w:rsidP="00CC01AE">
      <w:pPr>
        <w:jc w:val="center"/>
        <w:rPr>
          <w:rFonts w:ascii="Garamond" w:hAnsi="Garamond"/>
          <w:b/>
          <w:sz w:val="32"/>
          <w:szCs w:val="32"/>
        </w:rPr>
      </w:pPr>
    </w:p>
    <w:p w14:paraId="5C26AA7B" w14:textId="77777777" w:rsidR="00BF31D4" w:rsidRPr="0071760B" w:rsidRDefault="00975E44" w:rsidP="00CC01AE">
      <w:pPr>
        <w:jc w:val="center"/>
        <w:rPr>
          <w:rFonts w:ascii="Garamond" w:hAnsi="Garamond"/>
          <w:b/>
          <w:sz w:val="32"/>
          <w:szCs w:val="32"/>
        </w:rPr>
      </w:pPr>
      <w:r>
        <w:rPr>
          <w:rFonts w:ascii="Garamond" w:hAnsi="Garamond"/>
          <w:b/>
          <w:sz w:val="32"/>
          <w:szCs w:val="32"/>
        </w:rPr>
        <w:t>PHRD 701 – Acute</w:t>
      </w:r>
      <w:r w:rsidR="00F713BF">
        <w:rPr>
          <w:rFonts w:ascii="Garamond" w:hAnsi="Garamond"/>
          <w:b/>
          <w:sz w:val="32"/>
          <w:szCs w:val="32"/>
        </w:rPr>
        <w:t xml:space="preserve"> Care </w:t>
      </w:r>
      <w:r w:rsidR="00BF31D4" w:rsidRPr="0071760B">
        <w:rPr>
          <w:rFonts w:ascii="Garamond" w:hAnsi="Garamond"/>
          <w:b/>
          <w:sz w:val="32"/>
          <w:szCs w:val="32"/>
        </w:rPr>
        <w:t>Pharmacy Practice</w:t>
      </w:r>
    </w:p>
    <w:p w14:paraId="5267146A" w14:textId="77777777"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14:paraId="5786F748" w14:textId="77777777" w:rsidR="00CC01AE" w:rsidRDefault="00CC01AE">
      <w:pPr>
        <w:rPr>
          <w:rFonts w:ascii="Garamond" w:hAnsi="Garamond"/>
        </w:rPr>
      </w:pPr>
    </w:p>
    <w:p w14:paraId="6FC957A6" w14:textId="77777777"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14:paraId="1A347AFC" w14:textId="77777777"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14:paraId="6A5EDCCD" w14:textId="77777777" w:rsidR="00BD250C" w:rsidRPr="00975E44" w:rsidRDefault="00975E44">
      <w:pPr>
        <w:rPr>
          <w:rFonts w:ascii="Garamond" w:hAnsi="Garamond" w:cs="Arial"/>
          <w:sz w:val="24"/>
          <w:szCs w:val="24"/>
        </w:rPr>
      </w:pPr>
      <w:r w:rsidRPr="00975E44">
        <w:rPr>
          <w:rFonts w:ascii="Garamond" w:hAnsi="Garamond" w:cs="Arial"/>
          <w:sz w:val="24"/>
          <w:szCs w:val="24"/>
        </w:rPr>
        <w:t>This rotation is a structured, full-time 5-week patient care experience in adult internal medicine in an institutional acute care setting. It is designed to provide the student with the opportunity to develop and refine the skills necessary to deliver pharmaceutical care, with an emphasis on optimizing drug therapy and patient outcomes, to an inpatient population. This will be accomplished by participation in the daily activities of work rounds with the internal medicine team and through consultation with other health care providers involved in the care of patients. Students will apply their didactic knowledge to various therapeutic issues and disease states encountered in clinical practice. Interaction and communication with other health care professionals for the promotion of optimal drug therapy are stressed to help the student develop a sound professional approach to the practice of pharmacy. In addition, students are encouraged to broaden their existing competencies and incorporate their professional and personal goals into this rotation.</w:t>
      </w:r>
    </w:p>
    <w:p w14:paraId="54499AB5" w14:textId="77777777"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14:paraId="26C103B9" w14:textId="77777777"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14:paraId="55B88E3F" w14:textId="77777777" w:rsidR="0018535D" w:rsidRPr="00590073" w:rsidRDefault="0018535D" w:rsidP="0018535D">
      <w:pPr>
        <w:pStyle w:val="NoSpacing"/>
        <w:numPr>
          <w:ilvl w:val="1"/>
          <w:numId w:val="9"/>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14:paraId="2435F003" w14:textId="77777777" w:rsidR="0018535D" w:rsidRPr="00590073" w:rsidRDefault="0018535D" w:rsidP="0018535D">
      <w:pPr>
        <w:pStyle w:val="NoSpacing"/>
        <w:rPr>
          <w:rFonts w:ascii="Garamond" w:hAnsi="Garamond"/>
          <w:sz w:val="24"/>
          <w:szCs w:val="24"/>
        </w:rPr>
      </w:pPr>
    </w:p>
    <w:p w14:paraId="444576DC" w14:textId="77777777" w:rsidR="0018535D" w:rsidRPr="00590073" w:rsidRDefault="0018535D" w:rsidP="0018535D">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p w14:paraId="37EDB29C" w14:textId="77777777" w:rsidR="0018535D" w:rsidRPr="00590073" w:rsidRDefault="0018535D" w:rsidP="0018535D">
      <w:pPr>
        <w:pStyle w:val="NoSpacing"/>
        <w:rPr>
          <w:rFonts w:ascii="Garamond" w:hAnsi="Garamond"/>
          <w:sz w:val="24"/>
          <w:szCs w:val="24"/>
        </w:rPr>
      </w:pPr>
    </w:p>
    <w:bookmarkEnd w:id="0"/>
    <w:p w14:paraId="34E9D899" w14:textId="77777777" w:rsidR="0018535D" w:rsidRPr="00590073" w:rsidRDefault="0018535D" w:rsidP="0018535D">
      <w:pPr>
        <w:pStyle w:val="NoSpacing"/>
        <w:ind w:left="720" w:hanging="720"/>
        <w:rPr>
          <w:rFonts w:ascii="Garamond" w:hAnsi="Garamond"/>
          <w:sz w:val="24"/>
          <w:szCs w:val="24"/>
        </w:rPr>
      </w:pPr>
      <w:r w:rsidRPr="00590073">
        <w:rPr>
          <w:rFonts w:ascii="Garamond" w:hAnsi="Garamond"/>
          <w:sz w:val="24"/>
          <w:szCs w:val="24"/>
        </w:rPr>
        <w:t xml:space="preserve">2.1. </w:t>
      </w:r>
      <w:r>
        <w:rPr>
          <w:rFonts w:ascii="Garamond" w:hAnsi="Garamond"/>
          <w:sz w:val="24"/>
          <w:szCs w:val="24"/>
        </w:rPr>
        <w:tab/>
      </w:r>
      <w:r w:rsidRPr="00590073">
        <w:rPr>
          <w:rFonts w:ascii="Garamond" w:hAnsi="Garamond"/>
          <w:sz w:val="24"/>
          <w:szCs w:val="24"/>
        </w:rPr>
        <w:t>Patients &amp; Caregivers - Provide patient-centered care as the medication expert (PPCP - collect and interpret evidence, prioritize problems, formulate assessments and recommendations, implement, monitor and adjust plans, and document activities).</w:t>
      </w:r>
    </w:p>
    <w:p w14:paraId="0A273BD4" w14:textId="77777777" w:rsidR="0018535D" w:rsidRDefault="0018535D" w:rsidP="0018535D">
      <w:pPr>
        <w:spacing w:after="0" w:line="240" w:lineRule="auto"/>
        <w:rPr>
          <w:rFonts w:ascii="Garamond" w:eastAsia="Times New Roman" w:hAnsi="Garamond" w:cs="Times New Roman"/>
          <w:sz w:val="24"/>
          <w:szCs w:val="24"/>
        </w:rPr>
      </w:pPr>
    </w:p>
    <w:p w14:paraId="1E2EEA1E" w14:textId="77777777"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3.3. </w:t>
      </w:r>
      <w:r w:rsidRPr="00D2661A">
        <w:rPr>
          <w:rFonts w:ascii="Garamond" w:hAnsi="Garamond"/>
          <w:sz w:val="24"/>
          <w:szCs w:val="24"/>
        </w:rPr>
        <w:tab/>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14:paraId="08D839EC" w14:textId="77777777" w:rsidR="0018535D" w:rsidRPr="00D2661A" w:rsidRDefault="0018535D" w:rsidP="0018535D">
      <w:pPr>
        <w:spacing w:after="0" w:line="240" w:lineRule="auto"/>
        <w:rPr>
          <w:rFonts w:ascii="Garamond" w:eastAsia="Times New Roman" w:hAnsi="Garamond" w:cs="Times New Roman"/>
          <w:sz w:val="24"/>
          <w:szCs w:val="24"/>
        </w:rPr>
      </w:pPr>
    </w:p>
    <w:p w14:paraId="6A32CEF9" w14:textId="1D7581E6"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lastRenderedPageBreak/>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14:paraId="3A3B2829" w14:textId="77777777" w:rsidR="0018535D" w:rsidRPr="00D2661A" w:rsidRDefault="0018535D" w:rsidP="0018535D">
      <w:pPr>
        <w:spacing w:after="0" w:line="240" w:lineRule="auto"/>
        <w:rPr>
          <w:rFonts w:ascii="Garamond" w:eastAsia="Times New Roman" w:hAnsi="Garamond" w:cs="Times New Roman"/>
          <w:sz w:val="24"/>
          <w:szCs w:val="24"/>
        </w:rPr>
      </w:pPr>
    </w:p>
    <w:p w14:paraId="0A80707C" w14:textId="77777777"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14:paraId="7C67F260" w14:textId="77777777" w:rsidR="0018535D" w:rsidRPr="00D2661A" w:rsidRDefault="0018535D" w:rsidP="0018535D">
      <w:pPr>
        <w:pStyle w:val="NoSpacing"/>
        <w:rPr>
          <w:rFonts w:ascii="Garamond" w:hAnsi="Garamond"/>
          <w:sz w:val="24"/>
          <w:szCs w:val="24"/>
        </w:rPr>
      </w:pPr>
    </w:p>
    <w:p w14:paraId="3ACA48F5" w14:textId="77777777"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14:paraId="7D5DB10C" w14:textId="77777777" w:rsidR="0018535D" w:rsidRPr="00D2661A" w:rsidRDefault="0018535D" w:rsidP="0018535D">
      <w:pPr>
        <w:spacing w:after="0" w:line="240" w:lineRule="auto"/>
        <w:rPr>
          <w:rFonts w:ascii="Garamond" w:eastAsia="Times New Roman" w:hAnsi="Garamond" w:cs="Times New Roman"/>
          <w:sz w:val="24"/>
          <w:szCs w:val="24"/>
        </w:rPr>
      </w:pPr>
    </w:p>
    <w:p w14:paraId="0E5E1598" w14:textId="77777777"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4.6. </w:t>
      </w:r>
      <w:r w:rsidRPr="00D2661A">
        <w:rPr>
          <w:rFonts w:ascii="Garamond" w:hAnsi="Garamond"/>
          <w:sz w:val="24"/>
          <w:szCs w:val="24"/>
        </w:rPr>
        <w:tab/>
        <w:t>Social awareness - Recognize and utilize social determinants of health to diminish disparities and inequities in access to quality care.</w:t>
      </w:r>
    </w:p>
    <w:p w14:paraId="4A6F21FD" w14:textId="77777777" w:rsidR="0018535D" w:rsidRPr="00D2661A" w:rsidRDefault="0018535D" w:rsidP="0018535D">
      <w:pPr>
        <w:spacing w:after="0" w:line="240" w:lineRule="auto"/>
        <w:rPr>
          <w:rFonts w:ascii="Garamond" w:eastAsia="Times New Roman" w:hAnsi="Garamond" w:cs="Times New Roman"/>
          <w:sz w:val="24"/>
          <w:szCs w:val="24"/>
        </w:rPr>
      </w:pPr>
    </w:p>
    <w:p w14:paraId="2477C279" w14:textId="77777777"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14:paraId="216C7473" w14:textId="77777777" w:rsidR="0018535D" w:rsidRPr="00D2661A" w:rsidRDefault="0018535D" w:rsidP="0018535D">
      <w:pPr>
        <w:spacing w:after="0" w:line="240" w:lineRule="auto"/>
        <w:rPr>
          <w:rFonts w:ascii="Garamond" w:eastAsia="Times New Roman" w:hAnsi="Garamond" w:cs="Times New Roman"/>
          <w:sz w:val="24"/>
          <w:szCs w:val="24"/>
        </w:rPr>
      </w:pPr>
    </w:p>
    <w:p w14:paraId="58BC271C" w14:textId="77777777"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14:paraId="45353404" w14:textId="77777777" w:rsidR="00651C38" w:rsidRPr="0018535D" w:rsidRDefault="00651C38" w:rsidP="0018535D">
      <w:pPr>
        <w:rPr>
          <w:rFonts w:ascii="Garamond" w:hAnsi="Garamond"/>
          <w:sz w:val="24"/>
          <w:szCs w:val="24"/>
        </w:rPr>
      </w:pPr>
    </w:p>
    <w:p w14:paraId="251944F0" w14:textId="77777777"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14:paraId="5576699A" w14:textId="77777777" w:rsidR="00651C38" w:rsidRPr="0071760B"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14:paraId="3ABE1E8C" w14:textId="77777777"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14:paraId="2AA6C664" w14:textId="77777777"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14:paraId="5B15A286" w14:textId="77777777"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14:paraId="6808D15C" w14:textId="77777777"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14:paraId="355498BB" w14:textId="77777777"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14:paraId="0973FD67" w14:textId="77777777"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14:paraId="41CD0620" w14:textId="77777777" w:rsidR="006B1D9F" w:rsidRPr="0071760B" w:rsidRDefault="006B1D9F" w:rsidP="006B1D9F">
      <w:pPr>
        <w:rPr>
          <w:rFonts w:ascii="Garamond" w:hAnsi="Garamond"/>
          <w:sz w:val="24"/>
          <w:szCs w:val="24"/>
          <w:u w:val="single"/>
        </w:rPr>
      </w:pPr>
      <w:r w:rsidRPr="0071760B">
        <w:rPr>
          <w:rFonts w:ascii="Garamond" w:hAnsi="Garamond"/>
          <w:sz w:val="24"/>
          <w:szCs w:val="24"/>
          <w:u w:val="single"/>
        </w:rPr>
        <w:t>Patient Care and Communication</w:t>
      </w:r>
    </w:p>
    <w:p w14:paraId="7170CBD2" w14:textId="77777777"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therapy decision and improve patient outcomes.</w:t>
      </w:r>
    </w:p>
    <w:p w14:paraId="0F481B19" w14:textId="77777777"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14:paraId="5C443F75" w14:textId="77777777" w:rsidR="006B1D9F" w:rsidRPr="0071760B" w:rsidRDefault="0071760B" w:rsidP="0071760B">
      <w:pPr>
        <w:pStyle w:val="Body1"/>
        <w:numPr>
          <w:ilvl w:val="0"/>
          <w:numId w:val="1"/>
        </w:numPr>
        <w:spacing w:after="0" w:line="240" w:lineRule="auto"/>
        <w:rPr>
          <w:rFonts w:ascii="Garamond" w:hAnsi="Garamond" w:cs="Arial"/>
          <w:sz w:val="24"/>
          <w:szCs w:val="24"/>
        </w:rPr>
      </w:pPr>
      <w:r w:rsidRPr="0071760B">
        <w:rPr>
          <w:rFonts w:ascii="Garamond" w:hAnsi="Garamond" w:cs="Arial"/>
          <w:b/>
          <w:sz w:val="24"/>
          <w:szCs w:val="24"/>
        </w:rPr>
        <w:t>Pharmacists’ Patient Care Process (PPCP)</w:t>
      </w:r>
      <w:r w:rsidRPr="0071760B">
        <w:rPr>
          <w:rFonts w:ascii="Garamond" w:hAnsi="Garamond" w:cs="Arial"/>
          <w:sz w:val="24"/>
          <w:szCs w:val="24"/>
        </w:rPr>
        <w:t xml:space="preserve"> – a 5-step process that utilizes a consistent, patient-centered approach in collaboration with other health care professionals on the health care team to optimize patient health and medication outcomes. </w:t>
      </w:r>
      <w:r w:rsidR="006B1D9F" w:rsidRPr="0071760B">
        <w:rPr>
          <w:rFonts w:ascii="Garamond" w:hAnsi="Garamond"/>
          <w:sz w:val="24"/>
          <w:szCs w:val="24"/>
        </w:rPr>
        <w:t>Apply the Pharmacists’ Patient Care Process (PPCP) to:</w:t>
      </w:r>
    </w:p>
    <w:p w14:paraId="4143603E" w14:textId="77777777"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Collect subjective and objective patient information.</w:t>
      </w:r>
    </w:p>
    <w:p w14:paraId="50D00436" w14:textId="77777777"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Identify, evaluate, and resolve medication therapy problems.</w:t>
      </w:r>
    </w:p>
    <w:p w14:paraId="573E75B7" w14:textId="77777777"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Develop treatment plans to ensure optimal therapeutic and disease outcomes. </w:t>
      </w:r>
    </w:p>
    <w:p w14:paraId="1236CF1D" w14:textId="77777777"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Counsel patients regarding drug therapy.</w:t>
      </w:r>
    </w:p>
    <w:p w14:paraId="5BB45902" w14:textId="77777777"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Document patient care interventions. </w:t>
      </w:r>
    </w:p>
    <w:p w14:paraId="30C79AE3" w14:textId="77777777"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14:paraId="748DC549" w14:textId="77777777" w:rsidR="00DB52C9" w:rsidRPr="0071760B" w:rsidRDefault="00DB52C9"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lastRenderedPageBreak/>
        <w:t xml:space="preserve">Promote public health regarding disease prevention and health maintenance through advocacy, education, and provision of health services. </w:t>
      </w:r>
    </w:p>
    <w:p w14:paraId="7DD68504" w14:textId="77777777" w:rsidR="00DB52C9" w:rsidRDefault="004F703A" w:rsidP="00DB52C9">
      <w:pPr>
        <w:pStyle w:val="ListParagraph"/>
        <w:rPr>
          <w:rFonts w:ascii="Garamond" w:hAnsi="Garamond"/>
        </w:rPr>
      </w:pPr>
      <w:r>
        <w:rPr>
          <w:noProof/>
        </w:rPr>
        <w:drawing>
          <wp:anchor distT="0" distB="0" distL="114300" distR="114300" simplePos="0" relativeHeight="251659264" behindDoc="1" locked="0" layoutInCell="1" allowOverlap="1" wp14:anchorId="31A7C623" wp14:editId="0C690D9A">
            <wp:simplePos x="0" y="0"/>
            <wp:positionH relativeFrom="margin">
              <wp:align>center</wp:align>
            </wp:positionH>
            <wp:positionV relativeFrom="paragraph">
              <wp:posOffset>142149</wp:posOffset>
            </wp:positionV>
            <wp:extent cx="1725386" cy="1994894"/>
            <wp:effectExtent l="0" t="0" r="8255" b="5715"/>
            <wp:wrapNone/>
            <wp:docPr id="2" name="Picture 2" descr="Pharmacists' Patient Car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ists' Patient Care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386" cy="199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9E244" w14:textId="77777777" w:rsidR="006B1D9F" w:rsidRPr="006B1D9F" w:rsidRDefault="006B1D9F" w:rsidP="006B1D9F">
      <w:pPr>
        <w:pStyle w:val="ListParagraph"/>
        <w:ind w:left="1440"/>
        <w:rPr>
          <w:rFonts w:ascii="Garamond" w:hAnsi="Garamond"/>
        </w:rPr>
      </w:pPr>
    </w:p>
    <w:p w14:paraId="5B2A0F43" w14:textId="77777777" w:rsidR="006713E4" w:rsidRDefault="006713E4">
      <w:pPr>
        <w:rPr>
          <w:rFonts w:ascii="Garamond" w:hAnsi="Garamond"/>
        </w:rPr>
      </w:pPr>
    </w:p>
    <w:p w14:paraId="77985EE5" w14:textId="77777777" w:rsidR="00DB52C9" w:rsidRDefault="00DB52C9">
      <w:pPr>
        <w:rPr>
          <w:rFonts w:ascii="Garamond" w:hAnsi="Garamond"/>
        </w:rPr>
      </w:pPr>
    </w:p>
    <w:p w14:paraId="2B7D6410" w14:textId="77777777" w:rsidR="00DB52C9" w:rsidRDefault="00DB52C9">
      <w:pPr>
        <w:rPr>
          <w:rFonts w:ascii="Garamond" w:hAnsi="Garamond"/>
        </w:rPr>
      </w:pPr>
    </w:p>
    <w:p w14:paraId="047490CF" w14:textId="77777777" w:rsidR="00DB52C9" w:rsidRDefault="00DB52C9">
      <w:pPr>
        <w:rPr>
          <w:rFonts w:ascii="Garamond" w:hAnsi="Garamond"/>
        </w:rPr>
      </w:pPr>
    </w:p>
    <w:p w14:paraId="06E40442" w14:textId="77777777" w:rsidR="00DB52C9" w:rsidRDefault="00DB52C9">
      <w:pPr>
        <w:rPr>
          <w:rFonts w:ascii="Garamond" w:hAnsi="Garamond"/>
        </w:rPr>
      </w:pPr>
    </w:p>
    <w:p w14:paraId="74840E26" w14:textId="77777777" w:rsidR="00975E44" w:rsidRDefault="00975E44">
      <w:pPr>
        <w:rPr>
          <w:rFonts w:ascii="Garamond" w:hAnsi="Garamond"/>
          <w:sz w:val="24"/>
          <w:szCs w:val="24"/>
          <w:u w:val="single"/>
        </w:rPr>
      </w:pPr>
    </w:p>
    <w:p w14:paraId="091FAE29" w14:textId="77777777" w:rsidR="006B151D" w:rsidRDefault="006B151D">
      <w:pPr>
        <w:rPr>
          <w:rFonts w:ascii="Garamond" w:hAnsi="Garamond"/>
          <w:sz w:val="24"/>
          <w:szCs w:val="24"/>
          <w:u w:val="single"/>
        </w:rPr>
      </w:pPr>
    </w:p>
    <w:p w14:paraId="1F69132B" w14:textId="77777777" w:rsidR="00DB52C9" w:rsidRPr="002E6C7C" w:rsidRDefault="00DB52C9">
      <w:pPr>
        <w:rPr>
          <w:rFonts w:ascii="Garamond" w:hAnsi="Garamond"/>
          <w:sz w:val="24"/>
          <w:szCs w:val="24"/>
          <w:u w:val="single"/>
        </w:rPr>
      </w:pPr>
      <w:r w:rsidRPr="002E6C7C">
        <w:rPr>
          <w:rFonts w:ascii="Garamond" w:hAnsi="Garamond"/>
          <w:sz w:val="24"/>
          <w:szCs w:val="24"/>
          <w:u w:val="single"/>
        </w:rPr>
        <w:t>Interprofessional Team Member and Communication</w:t>
      </w:r>
    </w:p>
    <w:p w14:paraId="1D111BE9" w14:textId="77777777"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Describe the roles and responsibilities of personnel necessary to effectively operate the pharmacy. </w:t>
      </w:r>
    </w:p>
    <w:p w14:paraId="34687178" w14:textId="77777777"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Collaborate as a member of the care team.</w:t>
      </w:r>
    </w:p>
    <w:p w14:paraId="25D5C86F" w14:textId="77777777"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Communicate with the care team, patients, caregivers, and the lay public to provide safe and optimal use of medications and related devices. </w:t>
      </w:r>
    </w:p>
    <w:p w14:paraId="15771AE0" w14:textId="77777777" w:rsidR="00017269" w:rsidRPr="00017269"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Demonstrate effective communication skills when interacting with diverse and professional populations. </w:t>
      </w:r>
    </w:p>
    <w:p w14:paraId="154EC0F8" w14:textId="77777777" w:rsidR="00DB52C9" w:rsidRPr="00017269" w:rsidRDefault="0048472E" w:rsidP="00DB52C9">
      <w:pPr>
        <w:rPr>
          <w:rFonts w:ascii="Garamond" w:hAnsi="Garamond"/>
          <w:b/>
          <w:sz w:val="24"/>
          <w:szCs w:val="24"/>
          <w:u w:val="single"/>
        </w:rPr>
      </w:pPr>
      <w:r w:rsidRPr="00017269">
        <w:rPr>
          <w:rFonts w:ascii="Garamond" w:hAnsi="Garamond"/>
          <w:b/>
          <w:sz w:val="24"/>
          <w:szCs w:val="24"/>
          <w:u w:val="single"/>
        </w:rPr>
        <w:t>Required Rotation Activities</w:t>
      </w:r>
    </w:p>
    <w:p w14:paraId="094DA969" w14:textId="77777777"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case presentation </w:t>
      </w:r>
    </w:p>
    <w:p w14:paraId="0368E748" w14:textId="77777777"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rPr>
        <w:t xml:space="preserve">Disease state topic discussion </w:t>
      </w:r>
    </w:p>
    <w:p w14:paraId="6A7D693B" w14:textId="77777777"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Journal club </w:t>
      </w:r>
    </w:p>
    <w:p w14:paraId="683ADF7D" w14:textId="77777777" w:rsidR="00017269" w:rsidRPr="00017269" w:rsidRDefault="00017269" w:rsidP="00480DC7">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Drug information questions</w:t>
      </w:r>
    </w:p>
    <w:p w14:paraId="359C9D32" w14:textId="77777777" w:rsidR="0048472E" w:rsidRPr="00017269" w:rsidRDefault="00017269" w:rsidP="0048472E">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counseling </w:t>
      </w:r>
    </w:p>
    <w:p w14:paraId="54475863" w14:textId="77777777"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14:paraId="5016A3E8" w14:textId="77777777"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14:paraId="0F9AE23C" w14:textId="77777777" w:rsidR="0018535D" w:rsidRDefault="0018535D" w:rsidP="0048472E">
      <w:pPr>
        <w:rPr>
          <w:rFonts w:ascii="Garamond" w:hAnsi="Garamond"/>
          <w:b/>
          <w:sz w:val="24"/>
          <w:szCs w:val="24"/>
          <w:u w:val="single"/>
        </w:rPr>
      </w:pPr>
    </w:p>
    <w:p w14:paraId="43E5E14D" w14:textId="77777777" w:rsidR="0018535D" w:rsidRDefault="0018535D" w:rsidP="0048472E">
      <w:pPr>
        <w:rPr>
          <w:rFonts w:ascii="Garamond" w:hAnsi="Garamond"/>
          <w:b/>
          <w:sz w:val="24"/>
          <w:szCs w:val="24"/>
          <w:u w:val="single"/>
        </w:rPr>
      </w:pPr>
    </w:p>
    <w:p w14:paraId="65012814" w14:textId="77777777" w:rsidR="0018535D" w:rsidRDefault="0018535D" w:rsidP="0048472E">
      <w:pPr>
        <w:rPr>
          <w:rFonts w:ascii="Garamond" w:hAnsi="Garamond"/>
          <w:b/>
          <w:sz w:val="24"/>
          <w:szCs w:val="24"/>
          <w:u w:val="single"/>
        </w:rPr>
      </w:pPr>
    </w:p>
    <w:p w14:paraId="786B70B0" w14:textId="77777777" w:rsidR="0018535D" w:rsidRDefault="0018535D" w:rsidP="0048472E">
      <w:pPr>
        <w:rPr>
          <w:rFonts w:ascii="Garamond" w:hAnsi="Garamond"/>
          <w:b/>
          <w:sz w:val="24"/>
          <w:szCs w:val="24"/>
          <w:u w:val="single"/>
        </w:rPr>
      </w:pPr>
    </w:p>
    <w:p w14:paraId="4CCEFF95" w14:textId="77777777" w:rsidR="0018535D" w:rsidRDefault="0018535D" w:rsidP="0048472E">
      <w:pPr>
        <w:rPr>
          <w:rFonts w:ascii="Garamond" w:hAnsi="Garamond"/>
          <w:b/>
          <w:sz w:val="24"/>
          <w:szCs w:val="24"/>
          <w:u w:val="single"/>
        </w:rPr>
      </w:pPr>
    </w:p>
    <w:p w14:paraId="3C2FC37B" w14:textId="77777777" w:rsidR="0018535D" w:rsidRDefault="0018535D" w:rsidP="0048472E">
      <w:pPr>
        <w:rPr>
          <w:rFonts w:ascii="Garamond" w:hAnsi="Garamond"/>
          <w:b/>
          <w:sz w:val="24"/>
          <w:szCs w:val="24"/>
          <w:u w:val="single"/>
        </w:rPr>
      </w:pPr>
    </w:p>
    <w:p w14:paraId="0F6B230C" w14:textId="77777777" w:rsidR="0018535D" w:rsidRDefault="0018535D" w:rsidP="0048472E">
      <w:pPr>
        <w:rPr>
          <w:rFonts w:ascii="Garamond" w:hAnsi="Garamond"/>
          <w:b/>
          <w:sz w:val="24"/>
          <w:szCs w:val="24"/>
          <w:u w:val="single"/>
        </w:rPr>
      </w:pPr>
    </w:p>
    <w:p w14:paraId="1C2C4347" w14:textId="77777777" w:rsidR="0018535D" w:rsidRDefault="0018535D" w:rsidP="0048472E">
      <w:pPr>
        <w:rPr>
          <w:rFonts w:ascii="Garamond" w:hAnsi="Garamond"/>
          <w:b/>
          <w:sz w:val="24"/>
          <w:szCs w:val="24"/>
          <w:u w:val="single"/>
        </w:rPr>
      </w:pPr>
    </w:p>
    <w:p w14:paraId="691DABF2" w14:textId="77777777" w:rsidR="0048472E" w:rsidRPr="002E6C7C" w:rsidRDefault="008E6C67" w:rsidP="0048472E">
      <w:pPr>
        <w:rPr>
          <w:rFonts w:ascii="Garamond" w:hAnsi="Garamond"/>
          <w:b/>
          <w:sz w:val="24"/>
          <w:szCs w:val="24"/>
          <w:u w:val="single"/>
        </w:rPr>
      </w:pPr>
      <w:r w:rsidRPr="002E6C7C">
        <w:rPr>
          <w:rFonts w:ascii="Garamond" w:hAnsi="Garamond"/>
          <w:b/>
          <w:sz w:val="24"/>
          <w:szCs w:val="24"/>
          <w:u w:val="single"/>
        </w:rPr>
        <w:lastRenderedPageBreak/>
        <w:t>Performance Outcomes</w:t>
      </w:r>
    </w:p>
    <w:p w14:paraId="325A42C0" w14:textId="77777777"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7A3923" w14:paraId="2BA6D846" w14:textId="77777777" w:rsidTr="00B76CAC">
        <w:tc>
          <w:tcPr>
            <w:tcW w:w="2605" w:type="dxa"/>
          </w:tcPr>
          <w:p w14:paraId="4BBF7F70" w14:textId="77777777" w:rsidR="007A3923" w:rsidRPr="00975E44" w:rsidRDefault="007A3923" w:rsidP="00B76CAC">
            <w:pPr>
              <w:jc w:val="center"/>
              <w:rPr>
                <w:rFonts w:ascii="Garamond" w:hAnsi="Garamond"/>
                <w:b/>
              </w:rPr>
            </w:pPr>
            <w:r w:rsidRPr="00975E44">
              <w:rPr>
                <w:rFonts w:ascii="Garamond" w:hAnsi="Garamond"/>
                <w:b/>
              </w:rPr>
              <w:t>Level 1</w:t>
            </w:r>
          </w:p>
        </w:tc>
        <w:tc>
          <w:tcPr>
            <w:tcW w:w="2357" w:type="dxa"/>
          </w:tcPr>
          <w:p w14:paraId="0C88D4AA" w14:textId="77777777" w:rsidR="007A3923" w:rsidRPr="00975E44" w:rsidRDefault="007A3923" w:rsidP="00B76CAC">
            <w:pPr>
              <w:jc w:val="center"/>
              <w:rPr>
                <w:rFonts w:ascii="Garamond" w:hAnsi="Garamond"/>
                <w:b/>
              </w:rPr>
            </w:pPr>
            <w:r w:rsidRPr="00975E44">
              <w:rPr>
                <w:rFonts w:ascii="Garamond" w:hAnsi="Garamond"/>
                <w:b/>
              </w:rPr>
              <w:t>Level 2</w:t>
            </w:r>
          </w:p>
        </w:tc>
        <w:tc>
          <w:tcPr>
            <w:tcW w:w="2482" w:type="dxa"/>
          </w:tcPr>
          <w:p w14:paraId="78534396" w14:textId="77777777" w:rsidR="007A3923" w:rsidRPr="00975E44" w:rsidRDefault="007A3923" w:rsidP="00B76CAC">
            <w:pPr>
              <w:jc w:val="center"/>
              <w:rPr>
                <w:rFonts w:ascii="Garamond" w:hAnsi="Garamond"/>
                <w:b/>
              </w:rPr>
            </w:pPr>
            <w:r w:rsidRPr="00975E44">
              <w:rPr>
                <w:rFonts w:ascii="Garamond" w:hAnsi="Garamond"/>
                <w:b/>
              </w:rPr>
              <w:t>Level 3</w:t>
            </w:r>
          </w:p>
        </w:tc>
        <w:tc>
          <w:tcPr>
            <w:tcW w:w="2482" w:type="dxa"/>
          </w:tcPr>
          <w:p w14:paraId="2D54DCC9" w14:textId="77777777" w:rsidR="007A3923" w:rsidRPr="00975E44" w:rsidRDefault="007A3923" w:rsidP="00B76CAC">
            <w:pPr>
              <w:jc w:val="center"/>
              <w:rPr>
                <w:rFonts w:ascii="Garamond" w:hAnsi="Garamond"/>
                <w:b/>
              </w:rPr>
            </w:pPr>
            <w:r w:rsidRPr="00975E44">
              <w:rPr>
                <w:rFonts w:ascii="Garamond" w:hAnsi="Garamond"/>
                <w:b/>
              </w:rPr>
              <w:t>Level 4</w:t>
            </w:r>
          </w:p>
        </w:tc>
      </w:tr>
      <w:tr w:rsidR="007A3923" w14:paraId="7AD81B8D" w14:textId="77777777" w:rsidTr="00B76CAC">
        <w:tc>
          <w:tcPr>
            <w:tcW w:w="2605" w:type="dxa"/>
          </w:tcPr>
          <w:p w14:paraId="3AC3B352" w14:textId="77777777" w:rsidR="007A3923" w:rsidRPr="00975E44" w:rsidRDefault="007A3923" w:rsidP="00B76CAC">
            <w:pPr>
              <w:jc w:val="center"/>
              <w:rPr>
                <w:rFonts w:ascii="Garamond" w:hAnsi="Garamond"/>
                <w:b/>
              </w:rPr>
            </w:pPr>
            <w:r w:rsidRPr="00975E44">
              <w:rPr>
                <w:rFonts w:ascii="Garamond" w:hAnsi="Garamond"/>
                <w:b/>
              </w:rPr>
              <w:t>Unsatisfactory Performance</w:t>
            </w:r>
          </w:p>
          <w:p w14:paraId="00C32BFB" w14:textId="1C0F9594" w:rsidR="007A3923" w:rsidRPr="00975E44" w:rsidRDefault="007A3923" w:rsidP="00B76CAC">
            <w:pPr>
              <w:jc w:val="center"/>
              <w:rPr>
                <w:rFonts w:ascii="Garamond" w:hAnsi="Garamond"/>
              </w:rPr>
            </w:pPr>
            <w:r w:rsidRPr="00975E44">
              <w:rPr>
                <w:rFonts w:ascii="Garamond" w:hAnsi="Garamond"/>
              </w:rPr>
              <w:t>Student does n</w:t>
            </w:r>
            <w:r w:rsidR="00CA0BD5" w:rsidRPr="00975E44">
              <w:rPr>
                <w:rFonts w:ascii="Garamond" w:hAnsi="Garamond"/>
              </w:rPr>
              <w:t>ot meet requirements. Student is</w:t>
            </w:r>
            <w:r w:rsidRPr="00975E44">
              <w:rPr>
                <w:rFonts w:ascii="Garamond" w:hAnsi="Garamond"/>
              </w:rPr>
              <w:t xml:space="preserve"> u</w:t>
            </w:r>
            <w:r w:rsidR="00E8604F">
              <w:rPr>
                <w:rFonts w:ascii="Garamond" w:hAnsi="Garamond"/>
              </w:rPr>
              <w:t xml:space="preserve">nable to complete </w:t>
            </w:r>
            <w:r w:rsidRPr="00975E44">
              <w:rPr>
                <w:rFonts w:ascii="Garamond" w:hAnsi="Garamond"/>
              </w:rPr>
              <w:t xml:space="preserve">skills despite </w:t>
            </w:r>
            <w:r w:rsidR="000733AE" w:rsidRPr="00975E44">
              <w:rPr>
                <w:rFonts w:ascii="Garamond" w:hAnsi="Garamond"/>
              </w:rPr>
              <w:t xml:space="preserve">significant </w:t>
            </w:r>
            <w:r w:rsidRPr="00975E44">
              <w:rPr>
                <w:rFonts w:ascii="Garamond" w:hAnsi="Garamond"/>
              </w:rPr>
              <w:t>guidance and prompting.</w:t>
            </w:r>
          </w:p>
        </w:tc>
        <w:tc>
          <w:tcPr>
            <w:tcW w:w="2357" w:type="dxa"/>
          </w:tcPr>
          <w:p w14:paraId="5A7AF1D5" w14:textId="77777777" w:rsidR="007A3923" w:rsidRPr="00975E44" w:rsidRDefault="007A3923" w:rsidP="00B76CAC">
            <w:pPr>
              <w:jc w:val="center"/>
              <w:rPr>
                <w:rFonts w:ascii="Garamond" w:hAnsi="Garamond"/>
                <w:b/>
              </w:rPr>
            </w:pPr>
            <w:r w:rsidRPr="00975E44">
              <w:rPr>
                <w:rFonts w:ascii="Garamond" w:hAnsi="Garamond"/>
                <w:b/>
              </w:rPr>
              <w:t>Needs Improvement</w:t>
            </w:r>
          </w:p>
          <w:p w14:paraId="399C5451" w14:textId="052AD330" w:rsidR="007A3923" w:rsidRPr="00975E44" w:rsidRDefault="007A3923" w:rsidP="00B76CAC">
            <w:pPr>
              <w:jc w:val="center"/>
              <w:rPr>
                <w:rFonts w:ascii="Garamond" w:hAnsi="Garamond"/>
              </w:rPr>
            </w:pPr>
            <w:r w:rsidRPr="00975E44">
              <w:rPr>
                <w:rFonts w:ascii="Garamond" w:hAnsi="Garamond"/>
              </w:rPr>
              <w:t>Students meets some minimum r</w:t>
            </w:r>
            <w:r w:rsidR="000733AE" w:rsidRPr="00975E44">
              <w:rPr>
                <w:rFonts w:ascii="Garamond" w:hAnsi="Garamond"/>
              </w:rPr>
              <w:t xml:space="preserve">equirements. Student </w:t>
            </w:r>
            <w:r w:rsidRPr="00975E44">
              <w:rPr>
                <w:rFonts w:ascii="Garamond" w:hAnsi="Garamond"/>
              </w:rPr>
              <w:t xml:space="preserve">requires </w:t>
            </w:r>
            <w:r w:rsidR="000733AE" w:rsidRPr="00975E44">
              <w:rPr>
                <w:rFonts w:ascii="Garamond" w:hAnsi="Garamond"/>
              </w:rPr>
              <w:t xml:space="preserve">frequent </w:t>
            </w:r>
            <w:r w:rsidRPr="00975E44">
              <w:rPr>
                <w:rFonts w:ascii="Garamond" w:hAnsi="Garamond"/>
              </w:rPr>
              <w:t>guidance and prom</w:t>
            </w:r>
            <w:r w:rsidR="00E8604F">
              <w:rPr>
                <w:rFonts w:ascii="Garamond" w:hAnsi="Garamond"/>
              </w:rPr>
              <w:t xml:space="preserve">pting to complete </w:t>
            </w:r>
            <w:r w:rsidRPr="00975E44">
              <w:rPr>
                <w:rFonts w:ascii="Garamond" w:hAnsi="Garamond"/>
              </w:rPr>
              <w:t>skills.</w:t>
            </w:r>
          </w:p>
        </w:tc>
        <w:tc>
          <w:tcPr>
            <w:tcW w:w="2482" w:type="dxa"/>
          </w:tcPr>
          <w:p w14:paraId="3D5B87DC" w14:textId="77777777" w:rsidR="007A3923" w:rsidRPr="00975E44" w:rsidRDefault="007A3923" w:rsidP="00B76CAC">
            <w:pPr>
              <w:jc w:val="center"/>
              <w:rPr>
                <w:rFonts w:ascii="Garamond" w:hAnsi="Garamond"/>
                <w:b/>
              </w:rPr>
            </w:pPr>
            <w:r w:rsidRPr="00975E44">
              <w:rPr>
                <w:rFonts w:ascii="Garamond" w:hAnsi="Garamond"/>
                <w:b/>
              </w:rPr>
              <w:t>Progressing Satisfactorily</w:t>
            </w:r>
          </w:p>
          <w:p w14:paraId="7B77D3FE" w14:textId="0A827364" w:rsidR="007A3923" w:rsidRPr="00975E44" w:rsidRDefault="007A3923" w:rsidP="00B76CAC">
            <w:pPr>
              <w:jc w:val="center"/>
              <w:rPr>
                <w:rFonts w:ascii="Garamond" w:hAnsi="Garamond"/>
              </w:rPr>
            </w:pPr>
            <w:r w:rsidRPr="00975E44">
              <w:rPr>
                <w:rFonts w:ascii="Garamond" w:hAnsi="Garamond"/>
              </w:rPr>
              <w:t>Student meets most requirements. Student requires some guidance and/or pro</w:t>
            </w:r>
            <w:r w:rsidR="00E8604F">
              <w:rPr>
                <w:rFonts w:ascii="Garamond" w:hAnsi="Garamond"/>
              </w:rPr>
              <w:t>mpting to complete</w:t>
            </w:r>
            <w:r w:rsidRPr="00975E44">
              <w:rPr>
                <w:rFonts w:ascii="Garamond" w:hAnsi="Garamond"/>
              </w:rPr>
              <w:t xml:space="preserve"> s</w:t>
            </w:r>
            <w:r w:rsidR="00E8604F">
              <w:rPr>
                <w:rFonts w:ascii="Garamond" w:hAnsi="Garamond"/>
              </w:rPr>
              <w:t>k</w:t>
            </w:r>
            <w:r w:rsidRPr="00975E44">
              <w:rPr>
                <w:rFonts w:ascii="Garamond" w:hAnsi="Garamond"/>
              </w:rPr>
              <w:t>ills.</w:t>
            </w:r>
          </w:p>
        </w:tc>
        <w:tc>
          <w:tcPr>
            <w:tcW w:w="2482" w:type="dxa"/>
          </w:tcPr>
          <w:p w14:paraId="3F0CA5A5" w14:textId="77777777" w:rsidR="007A3923" w:rsidRPr="00975E44" w:rsidRDefault="007A3923" w:rsidP="00B76CAC">
            <w:pPr>
              <w:jc w:val="center"/>
              <w:rPr>
                <w:rFonts w:ascii="Garamond" w:hAnsi="Garamond"/>
                <w:b/>
              </w:rPr>
            </w:pPr>
            <w:r w:rsidRPr="00975E44">
              <w:rPr>
                <w:rFonts w:ascii="Garamond" w:hAnsi="Garamond"/>
                <w:b/>
              </w:rPr>
              <w:t>Independent</w:t>
            </w:r>
          </w:p>
          <w:p w14:paraId="633B73D8" w14:textId="730BB749" w:rsidR="007A3923" w:rsidRPr="00975E44" w:rsidRDefault="007A3923" w:rsidP="00B76CAC">
            <w:pPr>
              <w:jc w:val="center"/>
              <w:rPr>
                <w:rFonts w:ascii="Garamond" w:hAnsi="Garamond"/>
              </w:rPr>
            </w:pPr>
            <w:r w:rsidRPr="00975E44">
              <w:rPr>
                <w:rFonts w:ascii="Garamond" w:hAnsi="Garamond"/>
              </w:rPr>
              <w:t>Students meets all requirements. Student independently com</w:t>
            </w:r>
            <w:r w:rsidR="00E8604F">
              <w:rPr>
                <w:rFonts w:ascii="Garamond" w:hAnsi="Garamond"/>
              </w:rPr>
              <w:t xml:space="preserve">pletes </w:t>
            </w:r>
            <w:r w:rsidR="00B76CAC" w:rsidRPr="00975E44">
              <w:rPr>
                <w:rFonts w:ascii="Garamond" w:hAnsi="Garamond"/>
              </w:rPr>
              <w:t>skills and requires minimal to no prompting.</w:t>
            </w:r>
          </w:p>
        </w:tc>
      </w:tr>
      <w:tr w:rsidR="007A3923" w14:paraId="05C543DF" w14:textId="77777777" w:rsidTr="00B76CAC">
        <w:tc>
          <w:tcPr>
            <w:tcW w:w="2605" w:type="dxa"/>
          </w:tcPr>
          <w:p w14:paraId="4FA5FA9D" w14:textId="77777777" w:rsidR="007A3923" w:rsidRPr="00975E44" w:rsidRDefault="007A3923" w:rsidP="00B76CAC">
            <w:pPr>
              <w:jc w:val="center"/>
              <w:rPr>
                <w:rFonts w:ascii="Garamond" w:hAnsi="Garamond"/>
                <w:b/>
              </w:rPr>
            </w:pPr>
            <w:r w:rsidRPr="00975E44">
              <w:rPr>
                <w:rFonts w:ascii="Garamond" w:hAnsi="Garamond"/>
                <w:b/>
              </w:rPr>
              <w:t>Level of Trust</w:t>
            </w:r>
          </w:p>
          <w:p w14:paraId="2D8C45C2" w14:textId="77777777" w:rsidR="007A3923" w:rsidRPr="00975E44" w:rsidRDefault="007A3923" w:rsidP="00B76CAC">
            <w:pPr>
              <w:jc w:val="center"/>
              <w:rPr>
                <w:rFonts w:ascii="Garamond" w:hAnsi="Garamond"/>
              </w:rPr>
            </w:pPr>
            <w:r w:rsidRPr="00975E44">
              <w:rPr>
                <w:rFonts w:ascii="Garamond" w:hAnsi="Garamond"/>
              </w:rPr>
              <w:t xml:space="preserve">I do not trust the student to perform skills even with direct supervision. </w:t>
            </w:r>
            <w:r w:rsidRPr="00975E44">
              <w:rPr>
                <w:rFonts w:ascii="Garamond" w:hAnsi="Garamond"/>
                <w:b/>
              </w:rPr>
              <w:t>“Preceptor did it”.</w:t>
            </w:r>
          </w:p>
        </w:tc>
        <w:tc>
          <w:tcPr>
            <w:tcW w:w="2357" w:type="dxa"/>
          </w:tcPr>
          <w:p w14:paraId="795CEC74" w14:textId="77777777" w:rsidR="007A3923" w:rsidRPr="00975E44" w:rsidRDefault="007A3923" w:rsidP="00B76CAC">
            <w:pPr>
              <w:jc w:val="center"/>
              <w:rPr>
                <w:rFonts w:ascii="Garamond" w:hAnsi="Garamond"/>
                <w:b/>
              </w:rPr>
            </w:pPr>
            <w:r w:rsidRPr="00975E44">
              <w:rPr>
                <w:rFonts w:ascii="Garamond" w:hAnsi="Garamond"/>
                <w:b/>
              </w:rPr>
              <w:t>Level of Trust</w:t>
            </w:r>
          </w:p>
          <w:p w14:paraId="7CE81B31" w14:textId="77777777" w:rsidR="007A3923" w:rsidRPr="00975E44" w:rsidRDefault="007A3923" w:rsidP="00B76CAC">
            <w:pPr>
              <w:jc w:val="center"/>
              <w:rPr>
                <w:rFonts w:ascii="Garamond" w:hAnsi="Garamond"/>
              </w:rPr>
            </w:pPr>
            <w:r w:rsidRPr="00975E44">
              <w:rPr>
                <w:rFonts w:ascii="Garamond" w:hAnsi="Garamond"/>
              </w:rPr>
              <w:t>I trust the student t</w:t>
            </w:r>
            <w:r w:rsidR="00926519" w:rsidRPr="00975E44">
              <w:rPr>
                <w:rFonts w:ascii="Garamond" w:hAnsi="Garamond"/>
              </w:rPr>
              <w:t xml:space="preserve">o perform skills with direct </w:t>
            </w:r>
            <w:r w:rsidR="00B11D64" w:rsidRPr="00975E44">
              <w:rPr>
                <w:rFonts w:ascii="Garamond" w:hAnsi="Garamond"/>
              </w:rPr>
              <w:t xml:space="preserve">proactive </w:t>
            </w:r>
            <w:r w:rsidRPr="00975E44">
              <w:rPr>
                <w:rFonts w:ascii="Garamond" w:hAnsi="Garamond"/>
              </w:rPr>
              <w:t>supervision, requiring frequent correct</w:t>
            </w:r>
            <w:r w:rsidR="000733AE" w:rsidRPr="00975E44">
              <w:rPr>
                <w:rFonts w:ascii="Garamond" w:hAnsi="Garamond"/>
              </w:rPr>
              <w:t>ion</w:t>
            </w:r>
            <w:r w:rsidRPr="00975E44">
              <w:rPr>
                <w:rFonts w:ascii="Garamond" w:hAnsi="Garamond"/>
              </w:rPr>
              <w:t xml:space="preserve">. </w:t>
            </w:r>
            <w:r w:rsidRPr="00975E44">
              <w:rPr>
                <w:rFonts w:ascii="Garamond" w:hAnsi="Garamond"/>
                <w:b/>
              </w:rPr>
              <w:t>“Preceptor talked the student through it”.</w:t>
            </w:r>
          </w:p>
        </w:tc>
        <w:tc>
          <w:tcPr>
            <w:tcW w:w="2482" w:type="dxa"/>
          </w:tcPr>
          <w:p w14:paraId="6F682D25" w14:textId="77777777" w:rsidR="007A3923" w:rsidRPr="00975E44" w:rsidRDefault="007A3923" w:rsidP="00B76CAC">
            <w:pPr>
              <w:jc w:val="center"/>
              <w:rPr>
                <w:rFonts w:ascii="Garamond" w:hAnsi="Garamond"/>
                <w:b/>
              </w:rPr>
            </w:pPr>
            <w:r w:rsidRPr="00975E44">
              <w:rPr>
                <w:rFonts w:ascii="Garamond" w:hAnsi="Garamond"/>
                <w:b/>
              </w:rPr>
              <w:t>Level of Trust</w:t>
            </w:r>
          </w:p>
          <w:p w14:paraId="0A98D882" w14:textId="77777777" w:rsidR="007A3923" w:rsidRPr="00975E44" w:rsidRDefault="007A3923" w:rsidP="00B76CAC">
            <w:pPr>
              <w:jc w:val="center"/>
              <w:rPr>
                <w:rFonts w:ascii="Garamond" w:hAnsi="Garamond"/>
              </w:rPr>
            </w:pPr>
            <w:r w:rsidRPr="00975E44">
              <w:rPr>
                <w:rFonts w:ascii="Garamond" w:hAnsi="Garamond"/>
              </w:rPr>
              <w:t>I trust the student to perform skills</w:t>
            </w:r>
            <w:r w:rsidR="00B76CAC" w:rsidRPr="00975E44">
              <w:rPr>
                <w:rFonts w:ascii="Garamond" w:hAnsi="Garamond"/>
              </w:rPr>
              <w:t xml:space="preserve"> with only intermittent </w:t>
            </w:r>
            <w:r w:rsidRPr="00975E44">
              <w:rPr>
                <w:rFonts w:ascii="Garamond" w:hAnsi="Garamond"/>
              </w:rPr>
              <w:t>prompting</w:t>
            </w:r>
            <w:r w:rsidR="00926519" w:rsidRPr="00975E44">
              <w:rPr>
                <w:rFonts w:ascii="Garamond" w:hAnsi="Garamond"/>
              </w:rPr>
              <w:t xml:space="preserve"> and indirect</w:t>
            </w:r>
            <w:r w:rsidR="00B11D64" w:rsidRPr="00975E44">
              <w:rPr>
                <w:rFonts w:ascii="Garamond" w:hAnsi="Garamond"/>
              </w:rPr>
              <w:t>/reactive</w:t>
            </w:r>
            <w:r w:rsidR="00926519" w:rsidRPr="00975E44">
              <w:rPr>
                <w:rFonts w:ascii="Garamond" w:hAnsi="Garamond"/>
              </w:rPr>
              <w:t xml:space="preserve"> supervision</w:t>
            </w:r>
            <w:r w:rsidRPr="00975E44">
              <w:rPr>
                <w:rFonts w:ascii="Garamond" w:hAnsi="Garamond"/>
              </w:rPr>
              <w:t xml:space="preserve">. </w:t>
            </w:r>
            <w:r w:rsidRPr="00975E44">
              <w:rPr>
                <w:rFonts w:ascii="Garamond" w:hAnsi="Garamond"/>
                <w:b/>
              </w:rPr>
              <w:t>“Preceptor directed the student from time to time”.</w:t>
            </w:r>
          </w:p>
        </w:tc>
        <w:tc>
          <w:tcPr>
            <w:tcW w:w="2482" w:type="dxa"/>
          </w:tcPr>
          <w:p w14:paraId="24B6B4A4" w14:textId="77777777" w:rsidR="007A3923" w:rsidRPr="00975E44" w:rsidRDefault="00B76CAC" w:rsidP="00B76CAC">
            <w:pPr>
              <w:jc w:val="center"/>
              <w:rPr>
                <w:rFonts w:ascii="Garamond" w:hAnsi="Garamond"/>
                <w:b/>
              </w:rPr>
            </w:pPr>
            <w:r w:rsidRPr="00975E44">
              <w:rPr>
                <w:rFonts w:ascii="Garamond" w:hAnsi="Garamond"/>
                <w:b/>
              </w:rPr>
              <w:t>Level of Trust</w:t>
            </w:r>
          </w:p>
          <w:p w14:paraId="103CC103" w14:textId="1E40E883" w:rsidR="00B76CAC" w:rsidRPr="00975E44" w:rsidRDefault="00B76CAC" w:rsidP="00B76CAC">
            <w:pPr>
              <w:jc w:val="center"/>
              <w:rPr>
                <w:rFonts w:ascii="Garamond" w:hAnsi="Garamond"/>
              </w:rPr>
            </w:pPr>
            <w:r w:rsidRPr="00975E44">
              <w:rPr>
                <w:rFonts w:ascii="Garamond" w:hAnsi="Garamond"/>
              </w:rPr>
              <w:t xml:space="preserve">I trust the learner </w:t>
            </w:r>
            <w:r w:rsidR="00E8604F" w:rsidRPr="00975E44">
              <w:rPr>
                <w:rFonts w:ascii="Garamond" w:hAnsi="Garamond"/>
              </w:rPr>
              <w:t>to completely</w:t>
            </w:r>
            <w:r w:rsidRPr="00975E44">
              <w:rPr>
                <w:rFonts w:ascii="Garamond" w:hAnsi="Garamond"/>
              </w:rPr>
              <w:t xml:space="preserve"> and accurately perform skills wi</w:t>
            </w:r>
            <w:r w:rsidR="00B11D64" w:rsidRPr="00975E44">
              <w:rPr>
                <w:rFonts w:ascii="Garamond" w:hAnsi="Garamond"/>
              </w:rPr>
              <w:t xml:space="preserve">th </w:t>
            </w:r>
            <w:r w:rsidR="00926519" w:rsidRPr="00975E44">
              <w:rPr>
                <w:rFonts w:ascii="Garamond" w:hAnsi="Garamond"/>
              </w:rPr>
              <w:t>distant</w:t>
            </w:r>
            <w:r w:rsidRPr="00975E44">
              <w:rPr>
                <w:rFonts w:ascii="Garamond" w:hAnsi="Garamond"/>
              </w:rPr>
              <w:t xml:space="preserve"> supervision. </w:t>
            </w:r>
            <w:r w:rsidRPr="00975E44">
              <w:rPr>
                <w:rFonts w:ascii="Garamond" w:hAnsi="Garamond"/>
                <w:b/>
              </w:rPr>
              <w:t>“Preceptor was available just in case”.</w:t>
            </w:r>
          </w:p>
        </w:tc>
      </w:tr>
    </w:tbl>
    <w:p w14:paraId="7BC962D4" w14:textId="77777777" w:rsidR="007A3923" w:rsidRDefault="007A3923" w:rsidP="0048472E">
      <w:pPr>
        <w:rPr>
          <w:rFonts w:ascii="Garamond" w:hAnsi="Garamond"/>
        </w:rPr>
      </w:pPr>
    </w:p>
    <w:p w14:paraId="4BEB1DD4" w14:textId="77777777" w:rsidR="00651C38" w:rsidRDefault="00651C38" w:rsidP="00C665B9">
      <w:pPr>
        <w:pStyle w:val="Body1"/>
        <w:spacing w:after="0" w:line="240" w:lineRule="auto"/>
        <w:jc w:val="center"/>
        <w:rPr>
          <w:rFonts w:ascii="Garamond" w:hAnsi="Garamond" w:cs="Arial"/>
          <w:b/>
          <w:color w:val="auto"/>
          <w:sz w:val="24"/>
          <w:szCs w:val="24"/>
        </w:rPr>
      </w:pPr>
    </w:p>
    <w:p w14:paraId="15E42263" w14:textId="77777777" w:rsidR="008B75D8" w:rsidRDefault="008B75D8" w:rsidP="00C665B9">
      <w:pPr>
        <w:pStyle w:val="Body1"/>
        <w:spacing w:after="0" w:line="240" w:lineRule="auto"/>
        <w:jc w:val="center"/>
        <w:rPr>
          <w:rFonts w:ascii="Garamond" w:hAnsi="Garamond" w:cs="Arial"/>
          <w:b/>
          <w:color w:val="auto"/>
          <w:sz w:val="28"/>
          <w:szCs w:val="28"/>
        </w:rPr>
      </w:pPr>
    </w:p>
    <w:p w14:paraId="6C07F7AB" w14:textId="77777777" w:rsidR="008B75D8" w:rsidRDefault="008B75D8" w:rsidP="00C665B9">
      <w:pPr>
        <w:pStyle w:val="Body1"/>
        <w:spacing w:after="0" w:line="240" w:lineRule="auto"/>
        <w:jc w:val="center"/>
        <w:rPr>
          <w:rFonts w:ascii="Garamond" w:hAnsi="Garamond" w:cs="Arial"/>
          <w:b/>
          <w:color w:val="auto"/>
          <w:sz w:val="28"/>
          <w:szCs w:val="28"/>
        </w:rPr>
      </w:pPr>
    </w:p>
    <w:p w14:paraId="08B554CF" w14:textId="77777777" w:rsidR="008B75D8" w:rsidRDefault="008B75D8" w:rsidP="00C665B9">
      <w:pPr>
        <w:pStyle w:val="Body1"/>
        <w:spacing w:after="0" w:line="240" w:lineRule="auto"/>
        <w:jc w:val="center"/>
        <w:rPr>
          <w:rFonts w:ascii="Garamond" w:hAnsi="Garamond" w:cs="Arial"/>
          <w:b/>
          <w:color w:val="auto"/>
          <w:sz w:val="28"/>
          <w:szCs w:val="28"/>
        </w:rPr>
      </w:pPr>
    </w:p>
    <w:p w14:paraId="2F833C14" w14:textId="77777777" w:rsidR="0018535D" w:rsidRDefault="0018535D" w:rsidP="00C665B9">
      <w:pPr>
        <w:pStyle w:val="Body1"/>
        <w:spacing w:after="0" w:line="240" w:lineRule="auto"/>
        <w:jc w:val="center"/>
        <w:rPr>
          <w:rFonts w:ascii="Garamond" w:hAnsi="Garamond" w:cs="Arial"/>
          <w:b/>
          <w:color w:val="auto"/>
          <w:sz w:val="28"/>
          <w:szCs w:val="28"/>
        </w:rPr>
      </w:pPr>
    </w:p>
    <w:p w14:paraId="58A48B8E" w14:textId="77777777" w:rsidR="0018535D" w:rsidRDefault="0018535D" w:rsidP="00C665B9">
      <w:pPr>
        <w:pStyle w:val="Body1"/>
        <w:spacing w:after="0" w:line="240" w:lineRule="auto"/>
        <w:jc w:val="center"/>
        <w:rPr>
          <w:rFonts w:ascii="Garamond" w:hAnsi="Garamond" w:cs="Arial"/>
          <w:b/>
          <w:color w:val="auto"/>
          <w:sz w:val="28"/>
          <w:szCs w:val="28"/>
        </w:rPr>
      </w:pPr>
    </w:p>
    <w:p w14:paraId="3B8A9A95" w14:textId="77777777" w:rsidR="0018535D" w:rsidRDefault="0018535D" w:rsidP="00C665B9">
      <w:pPr>
        <w:pStyle w:val="Body1"/>
        <w:spacing w:after="0" w:line="240" w:lineRule="auto"/>
        <w:jc w:val="center"/>
        <w:rPr>
          <w:rFonts w:ascii="Garamond" w:hAnsi="Garamond" w:cs="Arial"/>
          <w:b/>
          <w:color w:val="auto"/>
          <w:sz w:val="28"/>
          <w:szCs w:val="28"/>
        </w:rPr>
      </w:pPr>
    </w:p>
    <w:p w14:paraId="4F59115B" w14:textId="77777777" w:rsidR="0018535D" w:rsidRDefault="0018535D" w:rsidP="00C665B9">
      <w:pPr>
        <w:pStyle w:val="Body1"/>
        <w:spacing w:after="0" w:line="240" w:lineRule="auto"/>
        <w:jc w:val="center"/>
        <w:rPr>
          <w:rFonts w:ascii="Garamond" w:hAnsi="Garamond" w:cs="Arial"/>
          <w:b/>
          <w:color w:val="auto"/>
          <w:sz w:val="28"/>
          <w:szCs w:val="28"/>
        </w:rPr>
      </w:pPr>
    </w:p>
    <w:p w14:paraId="26FBB7FC" w14:textId="77777777" w:rsidR="0018535D" w:rsidRDefault="0018535D" w:rsidP="00C665B9">
      <w:pPr>
        <w:pStyle w:val="Body1"/>
        <w:spacing w:after="0" w:line="240" w:lineRule="auto"/>
        <w:jc w:val="center"/>
        <w:rPr>
          <w:rFonts w:ascii="Garamond" w:hAnsi="Garamond" w:cs="Arial"/>
          <w:b/>
          <w:color w:val="auto"/>
          <w:sz w:val="28"/>
          <w:szCs w:val="28"/>
        </w:rPr>
      </w:pPr>
    </w:p>
    <w:p w14:paraId="21CE15EA" w14:textId="77777777" w:rsidR="0018535D" w:rsidRDefault="0018535D" w:rsidP="00C665B9">
      <w:pPr>
        <w:pStyle w:val="Body1"/>
        <w:spacing w:after="0" w:line="240" w:lineRule="auto"/>
        <w:jc w:val="center"/>
        <w:rPr>
          <w:rFonts w:ascii="Garamond" w:hAnsi="Garamond" w:cs="Arial"/>
          <w:b/>
          <w:color w:val="auto"/>
          <w:sz w:val="28"/>
          <w:szCs w:val="28"/>
        </w:rPr>
      </w:pPr>
    </w:p>
    <w:p w14:paraId="7A2B83E7" w14:textId="77777777" w:rsidR="0018535D" w:rsidRDefault="0018535D" w:rsidP="00C665B9">
      <w:pPr>
        <w:pStyle w:val="Body1"/>
        <w:spacing w:after="0" w:line="240" w:lineRule="auto"/>
        <w:jc w:val="center"/>
        <w:rPr>
          <w:rFonts w:ascii="Garamond" w:hAnsi="Garamond" w:cs="Arial"/>
          <w:b/>
          <w:color w:val="auto"/>
          <w:sz w:val="28"/>
          <w:szCs w:val="28"/>
        </w:rPr>
      </w:pPr>
    </w:p>
    <w:p w14:paraId="72702336" w14:textId="77777777" w:rsidR="0018535D" w:rsidRDefault="0018535D" w:rsidP="00C665B9">
      <w:pPr>
        <w:pStyle w:val="Body1"/>
        <w:spacing w:after="0" w:line="240" w:lineRule="auto"/>
        <w:jc w:val="center"/>
        <w:rPr>
          <w:rFonts w:ascii="Garamond" w:hAnsi="Garamond" w:cs="Arial"/>
          <w:b/>
          <w:color w:val="auto"/>
          <w:sz w:val="28"/>
          <w:szCs w:val="28"/>
        </w:rPr>
      </w:pPr>
    </w:p>
    <w:p w14:paraId="5303B6D7" w14:textId="77777777" w:rsidR="0018535D" w:rsidRDefault="0018535D" w:rsidP="00C665B9">
      <w:pPr>
        <w:pStyle w:val="Body1"/>
        <w:spacing w:after="0" w:line="240" w:lineRule="auto"/>
        <w:jc w:val="center"/>
        <w:rPr>
          <w:rFonts w:ascii="Garamond" w:hAnsi="Garamond" w:cs="Arial"/>
          <w:b/>
          <w:color w:val="auto"/>
          <w:sz w:val="28"/>
          <w:szCs w:val="28"/>
        </w:rPr>
      </w:pPr>
    </w:p>
    <w:p w14:paraId="508A496B" w14:textId="77777777" w:rsidR="0018535D" w:rsidRDefault="0018535D" w:rsidP="00C665B9">
      <w:pPr>
        <w:pStyle w:val="Body1"/>
        <w:spacing w:after="0" w:line="240" w:lineRule="auto"/>
        <w:jc w:val="center"/>
        <w:rPr>
          <w:rFonts w:ascii="Garamond" w:hAnsi="Garamond" w:cs="Arial"/>
          <w:b/>
          <w:color w:val="auto"/>
          <w:sz w:val="28"/>
          <w:szCs w:val="28"/>
        </w:rPr>
      </w:pPr>
    </w:p>
    <w:p w14:paraId="642F7C9D" w14:textId="77777777" w:rsidR="0018535D" w:rsidRDefault="0018535D" w:rsidP="00C665B9">
      <w:pPr>
        <w:pStyle w:val="Body1"/>
        <w:spacing w:after="0" w:line="240" w:lineRule="auto"/>
        <w:jc w:val="center"/>
        <w:rPr>
          <w:rFonts w:ascii="Garamond" w:hAnsi="Garamond" w:cs="Arial"/>
          <w:b/>
          <w:color w:val="auto"/>
          <w:sz w:val="28"/>
          <w:szCs w:val="28"/>
        </w:rPr>
      </w:pPr>
    </w:p>
    <w:p w14:paraId="0CCC7EB6" w14:textId="77777777" w:rsidR="0018535D" w:rsidRDefault="0018535D" w:rsidP="00C665B9">
      <w:pPr>
        <w:pStyle w:val="Body1"/>
        <w:spacing w:after="0" w:line="240" w:lineRule="auto"/>
        <w:jc w:val="center"/>
        <w:rPr>
          <w:rFonts w:ascii="Garamond" w:hAnsi="Garamond" w:cs="Arial"/>
          <w:b/>
          <w:color w:val="auto"/>
          <w:sz w:val="28"/>
          <w:szCs w:val="28"/>
        </w:rPr>
      </w:pPr>
    </w:p>
    <w:p w14:paraId="1C25C045" w14:textId="3B24AEAD" w:rsidR="0018535D" w:rsidRDefault="0018535D" w:rsidP="00C665B9">
      <w:pPr>
        <w:pStyle w:val="Body1"/>
        <w:spacing w:after="0" w:line="240" w:lineRule="auto"/>
        <w:jc w:val="center"/>
        <w:rPr>
          <w:rFonts w:ascii="Garamond" w:hAnsi="Garamond" w:cs="Arial"/>
          <w:b/>
          <w:color w:val="auto"/>
          <w:sz w:val="28"/>
          <w:szCs w:val="28"/>
        </w:rPr>
      </w:pPr>
    </w:p>
    <w:p w14:paraId="094DE876" w14:textId="0CDBA088" w:rsidR="00E8604F" w:rsidRDefault="00E8604F" w:rsidP="00C665B9">
      <w:pPr>
        <w:pStyle w:val="Body1"/>
        <w:spacing w:after="0" w:line="240" w:lineRule="auto"/>
        <w:jc w:val="center"/>
        <w:rPr>
          <w:rFonts w:ascii="Garamond" w:hAnsi="Garamond" w:cs="Arial"/>
          <w:b/>
          <w:color w:val="auto"/>
          <w:sz w:val="28"/>
          <w:szCs w:val="28"/>
        </w:rPr>
      </w:pPr>
    </w:p>
    <w:p w14:paraId="60AA3495" w14:textId="7CB0144A" w:rsidR="00E8604F" w:rsidRDefault="00E8604F" w:rsidP="00C665B9">
      <w:pPr>
        <w:pStyle w:val="Body1"/>
        <w:spacing w:after="0" w:line="240" w:lineRule="auto"/>
        <w:jc w:val="center"/>
        <w:rPr>
          <w:rFonts w:ascii="Garamond" w:hAnsi="Garamond" w:cs="Arial"/>
          <w:b/>
          <w:color w:val="auto"/>
          <w:sz w:val="28"/>
          <w:szCs w:val="28"/>
        </w:rPr>
      </w:pPr>
    </w:p>
    <w:p w14:paraId="0A0744C3" w14:textId="53E59347" w:rsidR="00E8604F" w:rsidRDefault="00E8604F" w:rsidP="00C665B9">
      <w:pPr>
        <w:pStyle w:val="Body1"/>
        <w:spacing w:after="0" w:line="240" w:lineRule="auto"/>
        <w:jc w:val="center"/>
        <w:rPr>
          <w:rFonts w:ascii="Garamond" w:hAnsi="Garamond" w:cs="Arial"/>
          <w:b/>
          <w:color w:val="auto"/>
          <w:sz w:val="28"/>
          <w:szCs w:val="28"/>
        </w:rPr>
      </w:pPr>
    </w:p>
    <w:p w14:paraId="294FEB9A" w14:textId="7A0E407E" w:rsidR="00E8604F" w:rsidRDefault="00E8604F" w:rsidP="00C665B9">
      <w:pPr>
        <w:pStyle w:val="Body1"/>
        <w:spacing w:after="0" w:line="240" w:lineRule="auto"/>
        <w:jc w:val="center"/>
        <w:rPr>
          <w:rFonts w:ascii="Garamond" w:hAnsi="Garamond" w:cs="Arial"/>
          <w:b/>
          <w:color w:val="auto"/>
          <w:sz w:val="28"/>
          <w:szCs w:val="28"/>
        </w:rPr>
      </w:pPr>
    </w:p>
    <w:p w14:paraId="0FCD21E7" w14:textId="4B9A65C5" w:rsidR="00E8604F" w:rsidRDefault="00E8604F" w:rsidP="00C665B9">
      <w:pPr>
        <w:pStyle w:val="Body1"/>
        <w:spacing w:after="0" w:line="240" w:lineRule="auto"/>
        <w:jc w:val="center"/>
        <w:rPr>
          <w:rFonts w:ascii="Garamond" w:hAnsi="Garamond" w:cs="Arial"/>
          <w:b/>
          <w:color w:val="auto"/>
          <w:sz w:val="28"/>
          <w:szCs w:val="28"/>
        </w:rPr>
      </w:pPr>
    </w:p>
    <w:p w14:paraId="7D3F2203" w14:textId="7A08B90F" w:rsidR="00E8604F" w:rsidRDefault="00E8604F" w:rsidP="00C665B9">
      <w:pPr>
        <w:pStyle w:val="Body1"/>
        <w:spacing w:after="0" w:line="240" w:lineRule="auto"/>
        <w:jc w:val="center"/>
        <w:rPr>
          <w:rFonts w:ascii="Garamond" w:hAnsi="Garamond" w:cs="Arial"/>
          <w:b/>
          <w:color w:val="auto"/>
          <w:sz w:val="28"/>
          <w:szCs w:val="28"/>
        </w:rPr>
      </w:pPr>
    </w:p>
    <w:p w14:paraId="3BB06AE9" w14:textId="77777777" w:rsidR="00E8604F" w:rsidRDefault="00E8604F" w:rsidP="00C665B9">
      <w:pPr>
        <w:pStyle w:val="Body1"/>
        <w:spacing w:after="0" w:line="240" w:lineRule="auto"/>
        <w:jc w:val="center"/>
        <w:rPr>
          <w:rFonts w:ascii="Garamond" w:hAnsi="Garamond" w:cs="Arial"/>
          <w:b/>
          <w:color w:val="auto"/>
          <w:sz w:val="28"/>
          <w:szCs w:val="28"/>
        </w:rPr>
      </w:pPr>
    </w:p>
    <w:p w14:paraId="6F4DDAB9" w14:textId="77777777" w:rsidR="0018535D" w:rsidRDefault="0018535D" w:rsidP="00C665B9">
      <w:pPr>
        <w:pStyle w:val="Body1"/>
        <w:spacing w:after="0" w:line="240" w:lineRule="auto"/>
        <w:jc w:val="center"/>
        <w:rPr>
          <w:rFonts w:ascii="Garamond" w:hAnsi="Garamond" w:cs="Arial"/>
          <w:b/>
          <w:color w:val="auto"/>
          <w:sz w:val="28"/>
          <w:szCs w:val="28"/>
        </w:rPr>
      </w:pPr>
    </w:p>
    <w:p w14:paraId="18CCEC3C" w14:textId="77777777" w:rsidR="00C665B9" w:rsidRPr="002E6C7C" w:rsidRDefault="008B75D8" w:rsidP="00C665B9">
      <w:pPr>
        <w:pStyle w:val="Body1"/>
        <w:spacing w:after="0" w:line="240" w:lineRule="auto"/>
        <w:jc w:val="center"/>
        <w:rPr>
          <w:rFonts w:ascii="Garamond" w:hAnsi="Garamond" w:cs="Arial"/>
          <w:b/>
          <w:color w:val="auto"/>
          <w:sz w:val="28"/>
          <w:szCs w:val="28"/>
        </w:rPr>
      </w:pPr>
      <w:r>
        <w:rPr>
          <w:rFonts w:ascii="Garamond" w:hAnsi="Garamond" w:cs="Arial"/>
          <w:b/>
          <w:color w:val="auto"/>
          <w:sz w:val="28"/>
          <w:szCs w:val="28"/>
        </w:rPr>
        <w:lastRenderedPageBreak/>
        <w:t>PHRD 701 – Acute</w:t>
      </w:r>
      <w:r w:rsidR="00017269">
        <w:rPr>
          <w:rFonts w:ascii="Garamond" w:hAnsi="Garamond" w:cs="Arial"/>
          <w:b/>
          <w:color w:val="auto"/>
          <w:sz w:val="28"/>
          <w:szCs w:val="28"/>
        </w:rPr>
        <w:t xml:space="preserve"> Care </w:t>
      </w:r>
      <w:r w:rsidR="00C665B9" w:rsidRPr="002E6C7C">
        <w:rPr>
          <w:rFonts w:ascii="Garamond" w:hAnsi="Garamond" w:cs="Arial"/>
          <w:b/>
          <w:color w:val="auto"/>
          <w:sz w:val="28"/>
          <w:szCs w:val="28"/>
        </w:rPr>
        <w:t>Pharmacy Practice</w:t>
      </w:r>
    </w:p>
    <w:p w14:paraId="088F8B8C" w14:textId="77777777"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14:paraId="05E933DC" w14:textId="77777777" w:rsidR="00C665B9" w:rsidRPr="00C665B9" w:rsidRDefault="00C665B9" w:rsidP="00C665B9">
      <w:pPr>
        <w:pStyle w:val="Body1"/>
        <w:spacing w:after="0" w:line="240" w:lineRule="auto"/>
        <w:jc w:val="center"/>
        <w:rPr>
          <w:rFonts w:ascii="Garamond" w:hAnsi="Garamond" w:cs="Arial"/>
          <w:b/>
          <w:color w:val="auto"/>
          <w:sz w:val="24"/>
          <w:szCs w:val="24"/>
        </w:rPr>
      </w:pPr>
    </w:p>
    <w:p w14:paraId="5E7722A9" w14:textId="77777777" w:rsidR="006B151D" w:rsidRPr="00725EB1" w:rsidRDefault="006B151D" w:rsidP="006B151D">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 xml:space="preserve">Select the BEST level that describes the student’s performance at the time of the assessment (ex: rotation #1 versus rotation #6). </w:t>
      </w:r>
      <w:r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14:paraId="1B799FE3" w14:textId="77777777" w:rsidR="006B151D" w:rsidRPr="001467AC" w:rsidRDefault="006B151D" w:rsidP="006B151D">
      <w:pPr>
        <w:pStyle w:val="Body1"/>
        <w:spacing w:after="0" w:line="240" w:lineRule="auto"/>
        <w:rPr>
          <w:rFonts w:ascii="Garamond" w:hAnsi="Garamond" w:cs="Arial"/>
          <w:b/>
          <w:color w:val="auto"/>
          <w:sz w:val="24"/>
          <w:szCs w:val="24"/>
        </w:rPr>
      </w:pPr>
    </w:p>
    <w:p w14:paraId="54BAD27B" w14:textId="77777777" w:rsidR="006B151D" w:rsidRPr="001467AC" w:rsidRDefault="006B151D" w:rsidP="006B151D">
      <w:pPr>
        <w:pStyle w:val="Body1"/>
        <w:spacing w:after="0" w:line="240" w:lineRule="auto"/>
        <w:rPr>
          <w:rFonts w:ascii="Garamond" w:hAnsi="Garamond" w:cs="Arial"/>
          <w:b/>
          <w:color w:val="auto"/>
          <w:sz w:val="24"/>
          <w:szCs w:val="24"/>
        </w:rPr>
      </w:pPr>
      <w:r w:rsidRPr="001467AC">
        <w:rPr>
          <w:rFonts w:ascii="Garamond" w:hAnsi="Garamond" w:cs="Arial"/>
          <w:b/>
          <w:bCs/>
          <w:color w:val="auto"/>
          <w:sz w:val="24"/>
          <w:szCs w:val="24"/>
        </w:rPr>
        <w:t xml:space="preserve">For your reference, the midpoint levels that you assign will populate the final evaluation. </w:t>
      </w:r>
    </w:p>
    <w:p w14:paraId="1E29A329" w14:textId="77777777" w:rsidR="00B24251" w:rsidRDefault="00B24251" w:rsidP="00C665B9">
      <w:pPr>
        <w:rPr>
          <w:rFonts w:ascii="Garamond" w:hAnsi="Garamond"/>
          <w:b/>
          <w:sz w:val="28"/>
          <w:szCs w:val="28"/>
          <w:u w:val="single"/>
        </w:rPr>
      </w:pPr>
    </w:p>
    <w:p w14:paraId="3E6513A4" w14:textId="226591FA" w:rsidR="003C39A8" w:rsidRDefault="003C39A8" w:rsidP="003C39A8">
      <w:pPr>
        <w:pStyle w:val="Body1"/>
        <w:spacing w:after="0" w:line="240" w:lineRule="auto"/>
        <w:rPr>
          <w:rFonts w:ascii="Garamond" w:hAnsi="Garamond" w:cs="Arial"/>
          <w:b/>
          <w:i/>
          <w:color w:val="auto"/>
          <w:sz w:val="24"/>
          <w:szCs w:val="24"/>
        </w:rPr>
      </w:pPr>
      <w:r w:rsidRPr="009375CB">
        <w:rPr>
          <w:rFonts w:ascii="Garamond" w:hAnsi="Garamond" w:cs="Arial"/>
          <w:b/>
          <w:i/>
          <w:color w:val="auto"/>
          <w:sz w:val="24"/>
          <w:szCs w:val="24"/>
        </w:rPr>
        <w:t xml:space="preserve">Students must perform at a Level 3 and/or 4 on at least 70% of the EPAs in order to PASS the rotation. </w:t>
      </w:r>
    </w:p>
    <w:p w14:paraId="2D9DEE73" w14:textId="1ED18852" w:rsidR="000F1025" w:rsidRDefault="000F1025" w:rsidP="003C39A8">
      <w:pPr>
        <w:pStyle w:val="Body1"/>
        <w:spacing w:after="0" w:line="240" w:lineRule="auto"/>
        <w:rPr>
          <w:rFonts w:ascii="Garamond" w:hAnsi="Garamond" w:cs="Arial"/>
          <w:b/>
          <w:i/>
          <w:color w:val="auto"/>
          <w:sz w:val="24"/>
          <w:szCs w:val="24"/>
        </w:rPr>
      </w:pPr>
    </w:p>
    <w:p w14:paraId="09369EBE" w14:textId="7A024D39" w:rsidR="000F1025" w:rsidRPr="00E164F2" w:rsidRDefault="000F1025" w:rsidP="000F1025">
      <w:pPr>
        <w:pStyle w:val="Body1"/>
        <w:spacing w:after="0" w:line="240" w:lineRule="auto"/>
        <w:rPr>
          <w:rFonts w:ascii="Garamond" w:hAnsi="Garamond" w:cs="Arial"/>
          <w:b/>
          <w:i/>
          <w:color w:val="auto"/>
          <w:sz w:val="24"/>
          <w:szCs w:val="24"/>
        </w:rPr>
      </w:pPr>
      <w:r w:rsidRPr="00E164F2">
        <w:rPr>
          <w:rFonts w:ascii="Garamond" w:hAnsi="Garamond"/>
          <w:b/>
          <w:i/>
          <w:sz w:val="24"/>
          <w:szCs w:val="24"/>
        </w:rPr>
        <w:t>Students cannot earn a level 1 (unsatisfactory performance) on any EPA in order to pass the rotation</w:t>
      </w:r>
      <w:r w:rsidR="00E8604F">
        <w:rPr>
          <w:rFonts w:ascii="Garamond" w:hAnsi="Garamond"/>
          <w:b/>
          <w:i/>
          <w:sz w:val="24"/>
          <w:szCs w:val="24"/>
        </w:rPr>
        <w:t>.</w:t>
      </w:r>
    </w:p>
    <w:p w14:paraId="676783C2" w14:textId="77777777" w:rsidR="000F1025" w:rsidRPr="000F1025" w:rsidRDefault="000F1025" w:rsidP="003C39A8">
      <w:pPr>
        <w:pStyle w:val="Body1"/>
        <w:spacing w:after="0" w:line="240" w:lineRule="auto"/>
        <w:rPr>
          <w:rFonts w:ascii="Garamond" w:hAnsi="Garamond" w:cs="Arial"/>
          <w:b/>
          <w:i/>
          <w:color w:val="auto"/>
          <w:sz w:val="24"/>
          <w:szCs w:val="24"/>
        </w:rPr>
      </w:pPr>
    </w:p>
    <w:p w14:paraId="46AF59D0" w14:textId="77777777" w:rsidR="003C39A8" w:rsidRDefault="003C39A8" w:rsidP="00C665B9">
      <w:pPr>
        <w:rPr>
          <w:rFonts w:ascii="Garamond" w:hAnsi="Garamond"/>
          <w:b/>
          <w:sz w:val="28"/>
          <w:szCs w:val="28"/>
          <w:u w:val="single"/>
        </w:rPr>
      </w:pPr>
    </w:p>
    <w:p w14:paraId="5015553B" w14:textId="77777777"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14:paraId="5D739C03" w14:textId="77777777"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14:paraId="3735084A" w14:textId="77777777"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14:paraId="088BD9A0" w14:textId="77777777"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14:paraId="44F641D1" w14:textId="77777777" w:rsidTr="002A4E29">
        <w:tc>
          <w:tcPr>
            <w:tcW w:w="10214" w:type="dxa"/>
            <w:gridSpan w:val="3"/>
            <w:tcBorders>
              <w:bottom w:val="single" w:sz="4" w:space="0" w:color="auto"/>
            </w:tcBorders>
            <w:shd w:val="pct12" w:color="auto" w:fill="auto"/>
          </w:tcPr>
          <w:p w14:paraId="78288153" w14:textId="77777777" w:rsidR="00E5042B" w:rsidRPr="002A4E29" w:rsidRDefault="00E5042B" w:rsidP="0083614F">
            <w:pPr>
              <w:jc w:val="center"/>
              <w:rPr>
                <w:rFonts w:ascii="Garamond" w:hAnsi="Garamond"/>
                <w:b/>
                <w:highlight w:val="lightGray"/>
              </w:rPr>
            </w:pPr>
            <w:r w:rsidRPr="002A4E29">
              <w:rPr>
                <w:rFonts w:ascii="Garamond" w:hAnsi="Garamond"/>
                <w:b/>
              </w:rPr>
              <w:t>Communication and Collaboration as an Interprofessional Team Member Domain</w:t>
            </w:r>
          </w:p>
        </w:tc>
      </w:tr>
      <w:tr w:rsidR="00E5042B" w14:paraId="6DF3D471" w14:textId="77777777" w:rsidTr="002A4E29">
        <w:tc>
          <w:tcPr>
            <w:tcW w:w="2515" w:type="dxa"/>
            <w:shd w:val="pct10" w:color="auto" w:fill="auto"/>
          </w:tcPr>
          <w:p w14:paraId="3647C1B9" w14:textId="77777777"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14:paraId="79DFA507" w14:textId="77777777"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14:paraId="13CB010C" w14:textId="77777777" w:rsidR="00E5042B" w:rsidRPr="0083614F" w:rsidRDefault="00E5042B" w:rsidP="0083614F">
            <w:pPr>
              <w:jc w:val="center"/>
              <w:rPr>
                <w:rFonts w:ascii="Garamond" w:hAnsi="Garamond"/>
                <w:b/>
              </w:rPr>
            </w:pPr>
            <w:r w:rsidRPr="0083614F">
              <w:rPr>
                <w:rFonts w:ascii="Garamond" w:hAnsi="Garamond"/>
                <w:b/>
              </w:rPr>
              <w:t>Level of Entrustment</w:t>
            </w:r>
          </w:p>
        </w:tc>
      </w:tr>
      <w:tr w:rsidR="00E5042B" w14:paraId="52F81DC4" w14:textId="77777777" w:rsidTr="0083614F">
        <w:tc>
          <w:tcPr>
            <w:tcW w:w="2515" w:type="dxa"/>
          </w:tcPr>
          <w:p w14:paraId="3E29DDE6" w14:textId="77777777"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14:paraId="67329B4A" w14:textId="77777777"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14:paraId="1B7C64D0" w14:textId="77777777"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A16BF9">
              <w:rPr>
                <w:rFonts w:ascii="Garamond" w:hAnsi="Garamond"/>
              </w:rPr>
              <w:t>, appropriate non-verbal expression</w:t>
            </w:r>
            <w:r>
              <w:rPr>
                <w:rFonts w:ascii="Garamond" w:hAnsi="Garamond"/>
              </w:rPr>
              <w:t>)</w:t>
            </w:r>
          </w:p>
          <w:p w14:paraId="0E344DDE" w14:textId="77777777"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14:paraId="079BEA02" w14:textId="77777777"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14:paraId="036D1696" w14:textId="77777777"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14:paraId="0B083364" w14:textId="77777777"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14:paraId="54A82DF6" w14:textId="77777777" w:rsidR="00E5042B" w:rsidRDefault="00E5042B" w:rsidP="00E5042B">
            <w:pPr>
              <w:pStyle w:val="ListParagraph"/>
              <w:rPr>
                <w:rFonts w:ascii="Garamond" w:hAnsi="Garamond"/>
              </w:rPr>
            </w:pPr>
          </w:p>
        </w:tc>
      </w:tr>
      <w:tr w:rsidR="007C3A60" w:rsidRPr="00B262BD" w14:paraId="398013B6" w14:textId="77777777" w:rsidTr="00D861DE">
        <w:trPr>
          <w:gridAfter w:val="1"/>
          <w:wAfter w:w="2299" w:type="dxa"/>
        </w:trPr>
        <w:tc>
          <w:tcPr>
            <w:tcW w:w="2515" w:type="dxa"/>
          </w:tcPr>
          <w:p w14:paraId="1C49F0AF" w14:textId="77777777" w:rsidR="007C3A60" w:rsidRDefault="007C3A60" w:rsidP="00D861DE">
            <w:pPr>
              <w:rPr>
                <w:rFonts w:ascii="Garamond" w:hAnsi="Garamond"/>
              </w:rPr>
            </w:pPr>
            <w:r>
              <w:rPr>
                <w:rFonts w:ascii="Garamond" w:hAnsi="Garamond"/>
              </w:rPr>
              <w:lastRenderedPageBreak/>
              <w:t>Communicate clearly and effectively with patients using appropriate listening, verbal, non-verbal, and written communication skills</w:t>
            </w:r>
          </w:p>
        </w:tc>
        <w:tc>
          <w:tcPr>
            <w:tcW w:w="5400" w:type="dxa"/>
          </w:tcPr>
          <w:p w14:paraId="5BA3352D" w14:textId="77777777" w:rsidR="007C3A60" w:rsidRPr="00B262BD" w:rsidRDefault="007C3A60"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Actively listen and ask appropriate open and closed-ended questions to gather information</w:t>
            </w:r>
          </w:p>
          <w:p w14:paraId="1F3BE3C1" w14:textId="77777777" w:rsidR="007C3A60" w:rsidRDefault="007C3A60"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specific and appropriate communication strategies (e.g., motivational interviewing, conflict resolution, assessing understanding)</w:t>
            </w:r>
          </w:p>
          <w:p w14:paraId="579D25E0" w14:textId="77777777" w:rsidR="007C3A60" w:rsidRPr="00B262BD" w:rsidRDefault="007C3A60"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technology, media, and other resources (</w:t>
            </w:r>
            <w:proofErr w:type="spellStart"/>
            <w:r w:rsidRPr="00B262BD">
              <w:rPr>
                <w:rFonts w:ascii="Garamond" w:hAnsi="Garamond" w:cs="Arial"/>
                <w:color w:val="121212"/>
                <w:sz w:val="22"/>
                <w:szCs w:val="22"/>
              </w:rPr>
              <w:t>e.g</w:t>
            </w:r>
            <w:proofErr w:type="spellEnd"/>
            <w:r w:rsidRPr="00B262BD">
              <w:rPr>
                <w:rFonts w:ascii="Garamond" w:hAnsi="Garamond" w:cs="Arial"/>
                <w:color w:val="121212"/>
                <w:sz w:val="22"/>
                <w:szCs w:val="22"/>
              </w:rPr>
              <w:t xml:space="preserve"> interpreter services) to facilitate and support communication as appropriate</w:t>
            </w:r>
          </w:p>
          <w:p w14:paraId="42C2D625" w14:textId="77777777" w:rsidR="007C3A60" w:rsidRPr="00F97153" w:rsidRDefault="007C3A60"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effective interpersonal communication skills to establish rapport, build trusting relationships, and navigate difficult conversations</w:t>
            </w:r>
          </w:p>
          <w:p w14:paraId="479E2621" w14:textId="77777777" w:rsidR="007C3A60" w:rsidRPr="00F97153" w:rsidRDefault="007C3A60" w:rsidP="00D861DE">
            <w:pPr>
              <w:pStyle w:val="ListParagraph"/>
              <w:numPr>
                <w:ilvl w:val="0"/>
                <w:numId w:val="1"/>
              </w:numPr>
              <w:rPr>
                <w:rFonts w:ascii="Garamond" w:hAnsi="Garamond"/>
              </w:rPr>
            </w:pPr>
            <w:r w:rsidRPr="00B262BD">
              <w:rPr>
                <w:rFonts w:ascii="Garamond" w:eastAsia="Times New Roman" w:hAnsi="Garamond"/>
                <w:color w:val="000000"/>
                <w:bdr w:val="none" w:sz="0" w:space="0" w:color="auto" w:frame="1"/>
              </w:rPr>
              <w:t>Communicate with patients based on health literacy, literacy or cognitive abilities</w:t>
            </w:r>
            <w:r>
              <w:rPr>
                <w:rFonts w:ascii="Garamond" w:eastAsia="Times New Roman" w:hAnsi="Garamond"/>
                <w:color w:val="000000"/>
                <w:bdr w:val="none" w:sz="0" w:space="0" w:color="auto" w:frame="1"/>
              </w:rPr>
              <w:t>,</w:t>
            </w:r>
            <w:r w:rsidRPr="00B262BD">
              <w:rPr>
                <w:rFonts w:ascii="Garamond" w:eastAsia="Times New Roman" w:hAnsi="Garamond"/>
                <w:color w:val="000000"/>
                <w:bdr w:val="none" w:sz="0" w:space="0" w:color="auto" w:frame="1"/>
              </w:rPr>
              <w:t xml:space="preserve"> and use behavioral theories of health</w:t>
            </w:r>
            <w:r>
              <w:rPr>
                <w:rFonts w:ascii="Garamond" w:eastAsia="Times New Roman" w:hAnsi="Garamond"/>
                <w:color w:val="000000"/>
                <w:bdr w:val="none" w:sz="0" w:space="0" w:color="auto" w:frame="1"/>
              </w:rPr>
              <w:t xml:space="preserve"> (</w:t>
            </w:r>
            <w:proofErr w:type="spellStart"/>
            <w:r>
              <w:rPr>
                <w:rFonts w:ascii="Garamond" w:eastAsia="Times New Roman" w:hAnsi="Garamond"/>
                <w:color w:val="000000"/>
                <w:bdr w:val="none" w:sz="0" w:space="0" w:color="auto" w:frame="1"/>
              </w:rPr>
              <w:t>transtheoretical</w:t>
            </w:r>
            <w:proofErr w:type="spellEnd"/>
            <w:r>
              <w:rPr>
                <w:rFonts w:ascii="Garamond" w:eastAsia="Times New Roman" w:hAnsi="Garamond"/>
                <w:color w:val="000000"/>
                <w:bdr w:val="none" w:sz="0" w:space="0" w:color="auto" w:frame="1"/>
              </w:rPr>
              <w:t xml:space="preserve"> model of change, </w:t>
            </w:r>
            <w:proofErr w:type="spellStart"/>
            <w:r>
              <w:rPr>
                <w:rFonts w:ascii="Garamond" w:eastAsia="Times New Roman" w:hAnsi="Garamond"/>
                <w:color w:val="000000"/>
                <w:bdr w:val="none" w:sz="0" w:space="0" w:color="auto" w:frame="1"/>
              </w:rPr>
              <w:t>etc</w:t>
            </w:r>
            <w:proofErr w:type="spellEnd"/>
            <w:r>
              <w:rPr>
                <w:rFonts w:ascii="Garamond" w:eastAsia="Times New Roman" w:hAnsi="Garamond"/>
                <w:color w:val="000000"/>
                <w:bdr w:val="none" w:sz="0" w:space="0" w:color="auto" w:frame="1"/>
              </w:rPr>
              <w:t>)</w:t>
            </w:r>
            <w:r w:rsidRPr="00B262BD">
              <w:rPr>
                <w:rFonts w:ascii="Garamond" w:eastAsia="Times New Roman" w:hAnsi="Garamond"/>
                <w:color w:val="000000"/>
                <w:bdr w:val="none" w:sz="0" w:space="0" w:color="auto" w:frame="1"/>
              </w:rPr>
              <w:t xml:space="preserve"> when appropriate</w:t>
            </w:r>
          </w:p>
          <w:p w14:paraId="6A36203F" w14:textId="09035298" w:rsidR="007C3A60" w:rsidRPr="007C3A60" w:rsidRDefault="007C3A60" w:rsidP="007C3A60">
            <w:pPr>
              <w:pStyle w:val="ListParagraph"/>
              <w:numPr>
                <w:ilvl w:val="0"/>
                <w:numId w:val="1"/>
              </w:numPr>
              <w:rPr>
                <w:rFonts w:ascii="Garamond" w:hAnsi="Garamond"/>
              </w:rPr>
            </w:pPr>
            <w:r w:rsidRPr="00F97153">
              <w:rPr>
                <w:rFonts w:ascii="Garamond" w:eastAsia="Times New Roman" w:hAnsi="Garamond"/>
                <w:color w:val="000000"/>
                <w:bdr w:val="none" w:sz="0" w:space="0" w:color="auto" w:frame="1"/>
              </w:rPr>
              <w:t>Demonstrates sensitivity to and adjustment of communication based on contextual or cultural factors (shows respect for different</w:t>
            </w:r>
            <w:r w:rsidRPr="00810C73">
              <w:rPr>
                <w:rFonts w:eastAsia="Times New Roman"/>
                <w:color w:val="000000"/>
                <w:sz w:val="20"/>
                <w:szCs w:val="20"/>
                <w:bdr w:val="none" w:sz="0" w:space="0" w:color="auto" w:frame="1"/>
              </w:rPr>
              <w:t xml:space="preserve"> </w:t>
            </w:r>
            <w:r w:rsidRPr="00F97153">
              <w:rPr>
                <w:rFonts w:ascii="Garamond" w:eastAsia="Times New Roman" w:hAnsi="Garamond"/>
                <w:color w:val="000000"/>
                <w:bdr w:val="none" w:sz="0" w:space="0" w:color="auto" w:frame="1"/>
              </w:rPr>
              <w:t xml:space="preserve">backgrounds; treats each person with </w:t>
            </w:r>
            <w:r>
              <w:rPr>
                <w:rFonts w:ascii="Garamond" w:eastAsia="Times New Roman" w:hAnsi="Garamond"/>
                <w:color w:val="000000"/>
                <w:bdr w:val="none" w:sz="0" w:space="0" w:color="auto" w:frame="1"/>
              </w:rPr>
              <w:t>respect)</w:t>
            </w:r>
          </w:p>
        </w:tc>
      </w:tr>
      <w:tr w:rsidR="00E5042B" w14:paraId="023D3024" w14:textId="77777777" w:rsidTr="0083614F">
        <w:tc>
          <w:tcPr>
            <w:tcW w:w="2515" w:type="dxa"/>
          </w:tcPr>
          <w:p w14:paraId="139ADB85" w14:textId="77777777" w:rsidR="00E5042B" w:rsidRDefault="0083614F" w:rsidP="0048472E">
            <w:pPr>
              <w:rPr>
                <w:rFonts w:ascii="Garamond" w:hAnsi="Garamond"/>
              </w:rPr>
            </w:pPr>
            <w:r>
              <w:rPr>
                <w:rFonts w:ascii="Garamond" w:hAnsi="Garamond"/>
              </w:rPr>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14:paraId="32BC1DF9" w14:textId="77777777" w:rsidR="007C3A60" w:rsidRDefault="0083614F" w:rsidP="007C3A60">
            <w:pPr>
              <w:pStyle w:val="ListParagraph"/>
              <w:numPr>
                <w:ilvl w:val="0"/>
                <w:numId w:val="1"/>
              </w:numPr>
              <w:rPr>
                <w:rFonts w:ascii="Garamond" w:hAnsi="Garamond"/>
              </w:rPr>
            </w:pPr>
            <w:r>
              <w:rPr>
                <w:rFonts w:ascii="Garamond" w:hAnsi="Garamond"/>
              </w:rPr>
              <w:t xml:space="preserve"> </w:t>
            </w:r>
            <w:r w:rsidR="007C3A60">
              <w:rPr>
                <w:rFonts w:ascii="Garamond" w:hAnsi="Garamond"/>
              </w:rPr>
              <w:t xml:space="preserve">Recognizing the roles and responsibilities of members of the health care team </w:t>
            </w:r>
          </w:p>
          <w:p w14:paraId="75D6AA74" w14:textId="77777777" w:rsidR="007C3A60" w:rsidRDefault="007C3A60" w:rsidP="007C3A60">
            <w:pPr>
              <w:pStyle w:val="NormalWeb"/>
              <w:numPr>
                <w:ilvl w:val="0"/>
                <w:numId w:val="1"/>
              </w:numPr>
              <w:spacing w:before="0" w:beforeAutospacing="0" w:after="0" w:afterAutospacing="0"/>
              <w:textAlignment w:val="baseline"/>
              <w:rPr>
                <w:rFonts w:ascii="Garamond" w:hAnsi="Garamond" w:cs="Arial"/>
                <w:color w:val="000000"/>
                <w:sz w:val="22"/>
                <w:szCs w:val="22"/>
              </w:rPr>
            </w:pPr>
            <w:r w:rsidRPr="00F97153">
              <w:rPr>
                <w:rFonts w:ascii="Garamond" w:hAnsi="Garamond" w:cs="Arial"/>
                <w:color w:val="000000"/>
                <w:sz w:val="22"/>
                <w:szCs w:val="22"/>
              </w:rPr>
              <w:t>Work with individuals of other professions to establish and maintain a climate of mutual respect and shared values</w:t>
            </w:r>
          </w:p>
          <w:p w14:paraId="6E52A955" w14:textId="58E5FF4E" w:rsidR="0083614F" w:rsidRPr="007C3A60" w:rsidRDefault="007C3A60" w:rsidP="007C3A60">
            <w:pPr>
              <w:pStyle w:val="NormalWeb"/>
              <w:numPr>
                <w:ilvl w:val="0"/>
                <w:numId w:val="1"/>
              </w:numPr>
              <w:spacing w:before="0" w:beforeAutospacing="0" w:after="0" w:afterAutospacing="0"/>
              <w:textAlignment w:val="baseline"/>
              <w:rPr>
                <w:rFonts w:ascii="Garamond" w:hAnsi="Garamond" w:cs="Arial"/>
                <w:color w:val="000000"/>
                <w:sz w:val="22"/>
                <w:szCs w:val="22"/>
              </w:rPr>
            </w:pPr>
            <w:r w:rsidRPr="00F97153">
              <w:rPr>
                <w:rFonts w:ascii="Garamond" w:hAnsi="Garamond" w:cs="Arial"/>
                <w:color w:val="000000"/>
                <w:sz w:val="22"/>
                <w:szCs w:val="22"/>
              </w:rPr>
              <w:t>Apply relationship-building values and the principles of team dynamics to perform effectively in different team roles to plan, deliver, and evaluate patient/population-centered care and population health programs and policies that are safe, timely, efficient, effective, and equitable</w:t>
            </w:r>
          </w:p>
        </w:tc>
        <w:tc>
          <w:tcPr>
            <w:tcW w:w="2299" w:type="dxa"/>
          </w:tcPr>
          <w:p w14:paraId="743722C1" w14:textId="77777777" w:rsidR="00E5042B" w:rsidRDefault="00E5042B" w:rsidP="0048472E">
            <w:pPr>
              <w:rPr>
                <w:rFonts w:ascii="Garamond" w:hAnsi="Garamond"/>
              </w:rPr>
            </w:pPr>
          </w:p>
        </w:tc>
      </w:tr>
      <w:tr w:rsidR="00E5042B" w14:paraId="030AD7A3" w14:textId="77777777" w:rsidTr="0083614F">
        <w:tc>
          <w:tcPr>
            <w:tcW w:w="2515" w:type="dxa"/>
          </w:tcPr>
          <w:p w14:paraId="006C8975" w14:textId="77777777" w:rsidR="00E5042B" w:rsidRDefault="0083614F" w:rsidP="0048472E">
            <w:pPr>
              <w:rPr>
                <w:rFonts w:ascii="Garamond" w:hAnsi="Garamond"/>
              </w:rPr>
            </w:pPr>
            <w:r>
              <w:rPr>
                <w:rFonts w:ascii="Garamond" w:hAnsi="Garamond"/>
              </w:rPr>
              <w:t xml:space="preserve">Educate professional colleagues and/or the public </w:t>
            </w:r>
          </w:p>
        </w:tc>
        <w:tc>
          <w:tcPr>
            <w:tcW w:w="5400" w:type="dxa"/>
          </w:tcPr>
          <w:p w14:paraId="5EE1FFB5" w14:textId="77777777"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14:paraId="1F1BA80E" w14:textId="77777777" w:rsidR="00E5042B" w:rsidRDefault="00E5042B" w:rsidP="0048472E">
            <w:pPr>
              <w:rPr>
                <w:rFonts w:ascii="Garamond" w:hAnsi="Garamond"/>
              </w:rPr>
            </w:pPr>
          </w:p>
        </w:tc>
      </w:tr>
      <w:tr w:rsidR="00DD3943" w14:paraId="48FAB775" w14:textId="77777777" w:rsidTr="006552EE">
        <w:tc>
          <w:tcPr>
            <w:tcW w:w="10214" w:type="dxa"/>
            <w:gridSpan w:val="3"/>
          </w:tcPr>
          <w:p w14:paraId="51FF44AE" w14:textId="77777777" w:rsidR="00DD3943" w:rsidRPr="00DD3943" w:rsidRDefault="00DD3943" w:rsidP="0048472E">
            <w:pPr>
              <w:rPr>
                <w:rFonts w:ascii="Garamond" w:hAnsi="Garamond"/>
                <w:b/>
              </w:rPr>
            </w:pPr>
            <w:r w:rsidRPr="00DD3943">
              <w:rPr>
                <w:rFonts w:ascii="Garamond" w:hAnsi="Garamond"/>
                <w:b/>
              </w:rPr>
              <w:t xml:space="preserve">Domain Comments: </w:t>
            </w:r>
          </w:p>
        </w:tc>
      </w:tr>
    </w:tbl>
    <w:p w14:paraId="555CD1BA" w14:textId="77777777" w:rsidR="00CA0BD5" w:rsidRDefault="00CA0BD5" w:rsidP="0048472E">
      <w:pPr>
        <w:rPr>
          <w:rFonts w:ascii="Garamond" w:hAnsi="Garamond"/>
        </w:rPr>
      </w:pPr>
    </w:p>
    <w:p w14:paraId="64E6BEAF" w14:textId="77777777" w:rsidR="00DD3943" w:rsidRDefault="00DD3943"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14:paraId="1E3DBEE4" w14:textId="77777777" w:rsidTr="002A4E29">
        <w:tc>
          <w:tcPr>
            <w:tcW w:w="10214" w:type="dxa"/>
            <w:gridSpan w:val="3"/>
            <w:tcBorders>
              <w:bottom w:val="single" w:sz="4" w:space="0" w:color="auto"/>
            </w:tcBorders>
            <w:shd w:val="pct12" w:color="auto" w:fill="auto"/>
          </w:tcPr>
          <w:p w14:paraId="032E31EB" w14:textId="77777777"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14:paraId="12CFC6FB" w14:textId="77777777" w:rsidTr="002A4E29">
        <w:tc>
          <w:tcPr>
            <w:tcW w:w="3865" w:type="dxa"/>
            <w:shd w:val="pct10" w:color="auto" w:fill="auto"/>
          </w:tcPr>
          <w:p w14:paraId="41D1055A" w14:textId="77777777"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14:paraId="0AC713FB" w14:textId="77777777"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14:paraId="12564633" w14:textId="77777777" w:rsidR="0083614F" w:rsidRPr="0083614F" w:rsidRDefault="0083614F" w:rsidP="0083614F">
            <w:pPr>
              <w:jc w:val="center"/>
              <w:rPr>
                <w:rFonts w:ascii="Garamond" w:hAnsi="Garamond"/>
                <w:b/>
              </w:rPr>
            </w:pPr>
            <w:r w:rsidRPr="0083614F">
              <w:rPr>
                <w:rFonts w:ascii="Garamond" w:hAnsi="Garamond"/>
                <w:b/>
              </w:rPr>
              <w:t>Level of Entrustment</w:t>
            </w:r>
          </w:p>
        </w:tc>
      </w:tr>
      <w:tr w:rsidR="0083614F" w14:paraId="436A4C50" w14:textId="77777777" w:rsidTr="00657561">
        <w:tc>
          <w:tcPr>
            <w:tcW w:w="3865" w:type="dxa"/>
          </w:tcPr>
          <w:p w14:paraId="4811445B" w14:textId="77777777"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14:paraId="5978213D" w14:textId="77777777" w:rsidR="0083614F" w:rsidRPr="0083614F" w:rsidRDefault="0083614F" w:rsidP="0083614F">
            <w:pPr>
              <w:pStyle w:val="ListParagraph"/>
              <w:rPr>
                <w:rFonts w:ascii="Garamond" w:hAnsi="Garamond"/>
              </w:rPr>
            </w:pPr>
          </w:p>
        </w:tc>
        <w:tc>
          <w:tcPr>
            <w:tcW w:w="2299" w:type="dxa"/>
          </w:tcPr>
          <w:p w14:paraId="709FF441" w14:textId="77777777" w:rsidR="0083614F" w:rsidRDefault="0083614F" w:rsidP="0048472E">
            <w:pPr>
              <w:rPr>
                <w:rFonts w:ascii="Garamond" w:hAnsi="Garamond"/>
              </w:rPr>
            </w:pPr>
          </w:p>
        </w:tc>
      </w:tr>
      <w:tr w:rsidR="0083614F" w14:paraId="43D7CE6D" w14:textId="77777777" w:rsidTr="00657561">
        <w:tc>
          <w:tcPr>
            <w:tcW w:w="3865" w:type="dxa"/>
          </w:tcPr>
          <w:p w14:paraId="5FFE65B6" w14:textId="77777777"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14:paraId="3D90F05A" w14:textId="77777777" w:rsidR="0083614F" w:rsidRDefault="0083614F" w:rsidP="0048472E">
            <w:pPr>
              <w:rPr>
                <w:rFonts w:ascii="Garamond" w:hAnsi="Garamond"/>
              </w:rPr>
            </w:pPr>
          </w:p>
        </w:tc>
        <w:tc>
          <w:tcPr>
            <w:tcW w:w="2299" w:type="dxa"/>
          </w:tcPr>
          <w:p w14:paraId="7C61827C" w14:textId="77777777" w:rsidR="0083614F" w:rsidRDefault="0083614F" w:rsidP="0048472E">
            <w:pPr>
              <w:rPr>
                <w:rFonts w:ascii="Garamond" w:hAnsi="Garamond"/>
              </w:rPr>
            </w:pPr>
          </w:p>
        </w:tc>
      </w:tr>
      <w:tr w:rsidR="00DD3943" w14:paraId="1201F954" w14:textId="77777777" w:rsidTr="00C35127">
        <w:tc>
          <w:tcPr>
            <w:tcW w:w="10214" w:type="dxa"/>
            <w:gridSpan w:val="3"/>
          </w:tcPr>
          <w:p w14:paraId="4916FD58" w14:textId="77777777" w:rsidR="00DD3943" w:rsidRPr="00DD3943" w:rsidRDefault="00DD3943" w:rsidP="0048472E">
            <w:pPr>
              <w:rPr>
                <w:rFonts w:ascii="Garamond" w:hAnsi="Garamond"/>
                <w:b/>
              </w:rPr>
            </w:pPr>
            <w:r w:rsidRPr="00DD3943">
              <w:rPr>
                <w:rFonts w:ascii="Garamond" w:hAnsi="Garamond"/>
                <w:b/>
              </w:rPr>
              <w:t xml:space="preserve">Domain Comments: </w:t>
            </w:r>
          </w:p>
        </w:tc>
      </w:tr>
    </w:tbl>
    <w:p w14:paraId="70C6D59E" w14:textId="77777777"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14:paraId="2974F349" w14:textId="77777777" w:rsidTr="002A4E29">
        <w:tc>
          <w:tcPr>
            <w:tcW w:w="10214" w:type="dxa"/>
            <w:gridSpan w:val="3"/>
            <w:tcBorders>
              <w:bottom w:val="single" w:sz="4" w:space="0" w:color="auto"/>
            </w:tcBorders>
            <w:shd w:val="pct12" w:color="auto" w:fill="auto"/>
          </w:tcPr>
          <w:p w14:paraId="16FE00E4" w14:textId="77777777"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14:paraId="7EDABDB1" w14:textId="77777777" w:rsidTr="002A4E29">
        <w:tc>
          <w:tcPr>
            <w:tcW w:w="3404" w:type="dxa"/>
            <w:shd w:val="pct10" w:color="auto" w:fill="auto"/>
          </w:tcPr>
          <w:p w14:paraId="06A603CD" w14:textId="77777777"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14:paraId="29EC7F81" w14:textId="77777777"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14:paraId="70E43BE5" w14:textId="77777777" w:rsidR="00657561" w:rsidRPr="00657561" w:rsidRDefault="00657561" w:rsidP="00657561">
            <w:pPr>
              <w:jc w:val="center"/>
              <w:rPr>
                <w:rFonts w:ascii="Garamond" w:hAnsi="Garamond"/>
                <w:b/>
              </w:rPr>
            </w:pPr>
            <w:r w:rsidRPr="00657561">
              <w:rPr>
                <w:rFonts w:ascii="Garamond" w:hAnsi="Garamond"/>
                <w:b/>
              </w:rPr>
              <w:t>Level of Entrustment</w:t>
            </w:r>
          </w:p>
        </w:tc>
      </w:tr>
      <w:tr w:rsidR="00657561" w14:paraId="6E68751D" w14:textId="77777777" w:rsidTr="00657561">
        <w:tc>
          <w:tcPr>
            <w:tcW w:w="3404" w:type="dxa"/>
          </w:tcPr>
          <w:p w14:paraId="28AC3918" w14:textId="77777777"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14:paraId="7217290E" w14:textId="77777777"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14:paraId="7D8EE808" w14:textId="77777777" w:rsidR="00657561" w:rsidRDefault="00657561" w:rsidP="0048472E">
            <w:pPr>
              <w:rPr>
                <w:rFonts w:ascii="Garamond" w:hAnsi="Garamond"/>
              </w:rPr>
            </w:pPr>
          </w:p>
        </w:tc>
      </w:tr>
      <w:tr w:rsidR="00657561" w14:paraId="017EBCFD" w14:textId="77777777" w:rsidTr="00657561">
        <w:tc>
          <w:tcPr>
            <w:tcW w:w="3404" w:type="dxa"/>
          </w:tcPr>
          <w:p w14:paraId="3861BD44" w14:textId="77777777" w:rsidR="00657561" w:rsidRDefault="00657561" w:rsidP="0048472E">
            <w:pPr>
              <w:rPr>
                <w:rFonts w:ascii="Garamond" w:hAnsi="Garamond"/>
              </w:rPr>
            </w:pPr>
            <w:r>
              <w:rPr>
                <w:rFonts w:ascii="Garamond" w:hAnsi="Garamond"/>
              </w:rPr>
              <w:lastRenderedPageBreak/>
              <w:t>Evaluate sci</w:t>
            </w:r>
            <w:r w:rsidR="00990E31">
              <w:rPr>
                <w:rFonts w:ascii="Garamond" w:hAnsi="Garamond"/>
              </w:rPr>
              <w:t>entific and clinical literature</w:t>
            </w:r>
            <w:r>
              <w:rPr>
                <w:rFonts w:ascii="Garamond" w:hAnsi="Garamond"/>
              </w:rPr>
              <w:t xml:space="preserve"> </w:t>
            </w:r>
          </w:p>
        </w:tc>
        <w:tc>
          <w:tcPr>
            <w:tcW w:w="4511" w:type="dxa"/>
          </w:tcPr>
          <w:p w14:paraId="18A6AA8E" w14:textId="77777777"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14:paraId="4CE9BCB0" w14:textId="77777777" w:rsidR="00657561" w:rsidRPr="00657561" w:rsidRDefault="00657561" w:rsidP="00657561">
            <w:pPr>
              <w:pStyle w:val="ListParagraph"/>
              <w:numPr>
                <w:ilvl w:val="0"/>
                <w:numId w:val="1"/>
              </w:numPr>
              <w:rPr>
                <w:rFonts w:ascii="Garamond" w:hAnsi="Garamond"/>
              </w:rPr>
            </w:pPr>
            <w:r>
              <w:rPr>
                <w:rFonts w:ascii="Garamond" w:hAnsi="Garamond"/>
              </w:rPr>
              <w:t xml:space="preserve">Analyze drug information to make recommendations and answer drug information questions. </w:t>
            </w:r>
          </w:p>
        </w:tc>
        <w:tc>
          <w:tcPr>
            <w:tcW w:w="2299" w:type="dxa"/>
          </w:tcPr>
          <w:p w14:paraId="3DF88122" w14:textId="77777777" w:rsidR="00657561" w:rsidRDefault="00657561" w:rsidP="0048472E">
            <w:pPr>
              <w:rPr>
                <w:rFonts w:ascii="Garamond" w:hAnsi="Garamond"/>
              </w:rPr>
            </w:pPr>
          </w:p>
        </w:tc>
      </w:tr>
      <w:tr w:rsidR="00657561" w14:paraId="2BE66A32" w14:textId="77777777" w:rsidTr="00657561">
        <w:tc>
          <w:tcPr>
            <w:tcW w:w="3404" w:type="dxa"/>
          </w:tcPr>
          <w:p w14:paraId="7624DBE5" w14:textId="77777777"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14:paraId="7F14E3EA" w14:textId="77777777" w:rsidR="00657561" w:rsidRPr="00657561" w:rsidRDefault="00657561" w:rsidP="00657561">
            <w:pPr>
              <w:pStyle w:val="ListParagraph"/>
              <w:numPr>
                <w:ilvl w:val="0"/>
                <w:numId w:val="1"/>
              </w:numPr>
              <w:rPr>
                <w:rFonts w:ascii="Garamond" w:hAnsi="Garamond"/>
              </w:rPr>
            </w:pPr>
            <w:r>
              <w:rPr>
                <w:rFonts w:ascii="Garamond" w:hAnsi="Garamond"/>
              </w:rPr>
              <w:t>Given a drug, health, or operational question, the student formulates as timely, efficient, thorough, and effective</w:t>
            </w:r>
            <w:r w:rsidR="00A16BF9">
              <w:rPr>
                <w:rFonts w:ascii="Garamond" w:hAnsi="Garamond"/>
              </w:rPr>
              <w:t xml:space="preserve"> (clear and concise)</w:t>
            </w:r>
            <w:r>
              <w:rPr>
                <w:rFonts w:ascii="Garamond" w:hAnsi="Garamond"/>
              </w:rPr>
              <w:t xml:space="preserve"> response using and citing appropriate sources of information. </w:t>
            </w:r>
          </w:p>
        </w:tc>
        <w:tc>
          <w:tcPr>
            <w:tcW w:w="2299" w:type="dxa"/>
          </w:tcPr>
          <w:p w14:paraId="5F7879D3" w14:textId="77777777" w:rsidR="00657561" w:rsidRDefault="00657561" w:rsidP="0048472E">
            <w:pPr>
              <w:rPr>
                <w:rFonts w:ascii="Garamond" w:hAnsi="Garamond"/>
              </w:rPr>
            </w:pPr>
          </w:p>
        </w:tc>
      </w:tr>
      <w:tr w:rsidR="00DD3943" w14:paraId="1F7E579E" w14:textId="77777777" w:rsidTr="003E4364">
        <w:tc>
          <w:tcPr>
            <w:tcW w:w="10214" w:type="dxa"/>
            <w:gridSpan w:val="3"/>
          </w:tcPr>
          <w:p w14:paraId="4184D223" w14:textId="77777777" w:rsidR="00DD3943" w:rsidRPr="00DD3943" w:rsidRDefault="00DD3943" w:rsidP="0048472E">
            <w:pPr>
              <w:rPr>
                <w:rFonts w:ascii="Garamond" w:hAnsi="Garamond"/>
                <w:b/>
              </w:rPr>
            </w:pPr>
            <w:r w:rsidRPr="00DD3943">
              <w:rPr>
                <w:rFonts w:ascii="Garamond" w:hAnsi="Garamond"/>
                <w:b/>
              </w:rPr>
              <w:t xml:space="preserve">Domain Comments: </w:t>
            </w:r>
          </w:p>
        </w:tc>
      </w:tr>
    </w:tbl>
    <w:p w14:paraId="4CF40624" w14:textId="77777777" w:rsidR="004F703A" w:rsidRDefault="004F703A" w:rsidP="0048472E">
      <w:pPr>
        <w:rPr>
          <w:rFonts w:ascii="Garamond" w:hAnsi="Garamond"/>
        </w:rPr>
      </w:pPr>
    </w:p>
    <w:p w14:paraId="489C6054" w14:textId="77777777"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990E31" w14:paraId="512F12C1" w14:textId="77777777" w:rsidTr="00F4638A">
        <w:tc>
          <w:tcPr>
            <w:tcW w:w="10214" w:type="dxa"/>
            <w:gridSpan w:val="3"/>
            <w:tcBorders>
              <w:bottom w:val="single" w:sz="4" w:space="0" w:color="auto"/>
            </w:tcBorders>
            <w:shd w:val="pct12" w:color="auto" w:fill="auto"/>
          </w:tcPr>
          <w:p w14:paraId="32285AC5" w14:textId="77777777" w:rsidR="00990E31" w:rsidRPr="00990E31" w:rsidRDefault="00990E31" w:rsidP="00990E31">
            <w:pPr>
              <w:jc w:val="center"/>
              <w:rPr>
                <w:rFonts w:ascii="Garamond" w:hAnsi="Garamond"/>
                <w:b/>
              </w:rPr>
            </w:pPr>
            <w:r w:rsidRPr="00990E31">
              <w:rPr>
                <w:rFonts w:ascii="Garamond" w:hAnsi="Garamond"/>
                <w:b/>
              </w:rPr>
              <w:t>Patient Care Domain</w:t>
            </w:r>
          </w:p>
        </w:tc>
      </w:tr>
      <w:tr w:rsidR="00990E31" w14:paraId="7011813E" w14:textId="77777777" w:rsidTr="00F4638A">
        <w:tc>
          <w:tcPr>
            <w:tcW w:w="2695" w:type="dxa"/>
            <w:tcBorders>
              <w:bottom w:val="single" w:sz="4" w:space="0" w:color="auto"/>
            </w:tcBorders>
            <w:shd w:val="pct10" w:color="auto" w:fill="auto"/>
          </w:tcPr>
          <w:p w14:paraId="15EF5221" w14:textId="77777777" w:rsidR="00990E31" w:rsidRPr="00990E31" w:rsidRDefault="00990E31" w:rsidP="00990E31">
            <w:pPr>
              <w:jc w:val="center"/>
              <w:rPr>
                <w:rFonts w:ascii="Garamond" w:hAnsi="Garamond"/>
                <w:b/>
              </w:rPr>
            </w:pPr>
            <w:r w:rsidRPr="00990E31">
              <w:rPr>
                <w:rFonts w:ascii="Garamond" w:hAnsi="Garamond"/>
                <w:b/>
              </w:rPr>
              <w:t>EPAs</w:t>
            </w:r>
            <w:r w:rsidR="00695E95">
              <w:rPr>
                <w:rFonts w:ascii="Garamond" w:hAnsi="Garamond"/>
                <w:b/>
              </w:rPr>
              <w:t xml:space="preserve"> (8)</w:t>
            </w:r>
          </w:p>
        </w:tc>
        <w:tc>
          <w:tcPr>
            <w:tcW w:w="5220" w:type="dxa"/>
            <w:tcBorders>
              <w:bottom w:val="single" w:sz="4" w:space="0" w:color="auto"/>
            </w:tcBorders>
            <w:shd w:val="pct10" w:color="auto" w:fill="auto"/>
          </w:tcPr>
          <w:p w14:paraId="192E7191" w14:textId="77777777" w:rsidR="00990E31" w:rsidRPr="00990E31" w:rsidRDefault="00990E31" w:rsidP="00990E31">
            <w:pPr>
              <w:jc w:val="center"/>
              <w:rPr>
                <w:rFonts w:ascii="Garamond" w:hAnsi="Garamond"/>
                <w:b/>
              </w:rPr>
            </w:pPr>
            <w:r w:rsidRPr="00990E31">
              <w:rPr>
                <w:rFonts w:ascii="Garamond" w:hAnsi="Garamond"/>
                <w:b/>
              </w:rPr>
              <w:t>Example Skills</w:t>
            </w:r>
          </w:p>
        </w:tc>
        <w:tc>
          <w:tcPr>
            <w:tcW w:w="2299" w:type="dxa"/>
            <w:tcBorders>
              <w:bottom w:val="single" w:sz="4" w:space="0" w:color="auto"/>
            </w:tcBorders>
            <w:shd w:val="pct10" w:color="auto" w:fill="auto"/>
          </w:tcPr>
          <w:p w14:paraId="25C77648" w14:textId="77777777" w:rsidR="00990E31" w:rsidRPr="00990E31" w:rsidRDefault="00990E31" w:rsidP="00990E31">
            <w:pPr>
              <w:jc w:val="center"/>
              <w:rPr>
                <w:rFonts w:ascii="Garamond" w:hAnsi="Garamond"/>
                <w:b/>
              </w:rPr>
            </w:pPr>
            <w:r w:rsidRPr="00990E31">
              <w:rPr>
                <w:rFonts w:ascii="Garamond" w:hAnsi="Garamond"/>
                <w:b/>
              </w:rPr>
              <w:t>Level of Entrustment</w:t>
            </w:r>
          </w:p>
        </w:tc>
      </w:tr>
      <w:tr w:rsidR="00990E31" w14:paraId="6A0DBE2E" w14:textId="77777777" w:rsidTr="00F4638A">
        <w:tc>
          <w:tcPr>
            <w:tcW w:w="10214" w:type="dxa"/>
            <w:gridSpan w:val="3"/>
            <w:shd w:val="pct5" w:color="auto" w:fill="auto"/>
          </w:tcPr>
          <w:p w14:paraId="6A982699" w14:textId="77777777" w:rsidR="00990E31" w:rsidRPr="00990E31" w:rsidRDefault="00990E31" w:rsidP="00990E31">
            <w:pPr>
              <w:jc w:val="center"/>
              <w:rPr>
                <w:rFonts w:ascii="Garamond" w:hAnsi="Garamond"/>
                <w:b/>
              </w:rPr>
            </w:pPr>
            <w:r w:rsidRPr="00990E31">
              <w:rPr>
                <w:rFonts w:ascii="Garamond" w:hAnsi="Garamond"/>
                <w:b/>
              </w:rPr>
              <w:t>Collect</w:t>
            </w:r>
          </w:p>
        </w:tc>
      </w:tr>
      <w:tr w:rsidR="00990E31" w14:paraId="4DC2B3D1" w14:textId="77777777" w:rsidTr="00A443BB">
        <w:tc>
          <w:tcPr>
            <w:tcW w:w="2695" w:type="dxa"/>
          </w:tcPr>
          <w:p w14:paraId="2C45DB8E" w14:textId="77777777" w:rsidR="00990E31" w:rsidRDefault="00990E31" w:rsidP="0048472E">
            <w:pPr>
              <w:rPr>
                <w:rFonts w:ascii="Garamond" w:hAnsi="Garamond"/>
              </w:rPr>
            </w:pPr>
            <w:r>
              <w:rPr>
                <w:rFonts w:ascii="Garamond" w:hAnsi="Garamond"/>
              </w:rPr>
              <w:t>Collect and organize subjective information</w:t>
            </w:r>
          </w:p>
        </w:tc>
        <w:tc>
          <w:tcPr>
            <w:tcW w:w="5220" w:type="dxa"/>
          </w:tcPr>
          <w:p w14:paraId="0F049F32" w14:textId="77777777" w:rsidR="00990E31" w:rsidRDefault="00990E31" w:rsidP="00990E31">
            <w:pPr>
              <w:pStyle w:val="ListParagraph"/>
              <w:numPr>
                <w:ilvl w:val="0"/>
                <w:numId w:val="1"/>
              </w:numPr>
              <w:rPr>
                <w:rFonts w:ascii="Garamond" w:hAnsi="Garamond"/>
              </w:rPr>
            </w:pPr>
            <w:r w:rsidRPr="00990E31">
              <w:rPr>
                <w:rFonts w:ascii="Garamond" w:hAnsi="Garamond"/>
              </w:rPr>
              <w:t xml:space="preserve">Collect the medical </w:t>
            </w:r>
            <w:r>
              <w:rPr>
                <w:rFonts w:ascii="Garamond" w:hAnsi="Garamond"/>
              </w:rPr>
              <w:t xml:space="preserve">and medication </w:t>
            </w:r>
            <w:r w:rsidRPr="00990E31">
              <w:rPr>
                <w:rFonts w:ascii="Garamond" w:hAnsi="Garamond"/>
              </w:rPr>
              <w:t>history derived from the patient/caregiver interview</w:t>
            </w:r>
          </w:p>
          <w:p w14:paraId="3F5BF504" w14:textId="77777777" w:rsidR="00990E31" w:rsidRDefault="00990E31" w:rsidP="00990E31">
            <w:pPr>
              <w:pStyle w:val="ListParagraph"/>
              <w:numPr>
                <w:ilvl w:val="0"/>
                <w:numId w:val="1"/>
              </w:numPr>
              <w:rPr>
                <w:rFonts w:ascii="Garamond" w:hAnsi="Garamond"/>
              </w:rPr>
            </w:pPr>
            <w:r>
              <w:rPr>
                <w:rFonts w:ascii="Garamond" w:hAnsi="Garamond"/>
              </w:rPr>
              <w:t xml:space="preserve">Collect information about the patient’s experience with medications. </w:t>
            </w:r>
          </w:p>
          <w:p w14:paraId="45D3689A" w14:textId="77777777" w:rsidR="00A16BF9" w:rsidRPr="00990E31" w:rsidRDefault="00A16BF9" w:rsidP="00990E31">
            <w:pPr>
              <w:pStyle w:val="ListParagraph"/>
              <w:numPr>
                <w:ilvl w:val="0"/>
                <w:numId w:val="1"/>
              </w:numPr>
              <w:rPr>
                <w:rFonts w:ascii="Garamond" w:hAnsi="Garamond"/>
              </w:rPr>
            </w:pPr>
            <w:r>
              <w:rPr>
                <w:rFonts w:ascii="Garamond" w:hAnsi="Garamond"/>
              </w:rPr>
              <w:t>Demonstrate an organized, but flexible, approach to the patient/caregiver interview.</w:t>
            </w:r>
          </w:p>
        </w:tc>
        <w:tc>
          <w:tcPr>
            <w:tcW w:w="2299" w:type="dxa"/>
          </w:tcPr>
          <w:p w14:paraId="5A60C717" w14:textId="77777777" w:rsidR="00990E31" w:rsidRDefault="00990E31" w:rsidP="0048472E">
            <w:pPr>
              <w:rPr>
                <w:rFonts w:ascii="Garamond" w:hAnsi="Garamond"/>
              </w:rPr>
            </w:pPr>
          </w:p>
        </w:tc>
      </w:tr>
      <w:tr w:rsidR="00990E31" w14:paraId="7A483B79" w14:textId="77777777" w:rsidTr="00F4638A">
        <w:tc>
          <w:tcPr>
            <w:tcW w:w="2695" w:type="dxa"/>
            <w:tcBorders>
              <w:bottom w:val="single" w:sz="4" w:space="0" w:color="auto"/>
            </w:tcBorders>
          </w:tcPr>
          <w:p w14:paraId="4179396F" w14:textId="77777777" w:rsidR="00990E31" w:rsidRDefault="00990E31" w:rsidP="0048472E">
            <w:pPr>
              <w:rPr>
                <w:rFonts w:ascii="Garamond" w:hAnsi="Garamond"/>
              </w:rPr>
            </w:pPr>
            <w:r>
              <w:rPr>
                <w:rFonts w:ascii="Garamond" w:hAnsi="Garamond"/>
              </w:rPr>
              <w:t xml:space="preserve">Collect and organize objective information </w:t>
            </w:r>
          </w:p>
        </w:tc>
        <w:tc>
          <w:tcPr>
            <w:tcW w:w="5220" w:type="dxa"/>
            <w:tcBorders>
              <w:bottom w:val="single" w:sz="4" w:space="0" w:color="auto"/>
            </w:tcBorders>
          </w:tcPr>
          <w:p w14:paraId="629D2F5D" w14:textId="77777777" w:rsidR="00990E31" w:rsidRPr="00990E31" w:rsidRDefault="00990E31" w:rsidP="00990E31">
            <w:pPr>
              <w:pStyle w:val="ListParagraph"/>
              <w:numPr>
                <w:ilvl w:val="0"/>
                <w:numId w:val="1"/>
              </w:numPr>
              <w:rPr>
                <w:rFonts w:ascii="Garamond" w:hAnsi="Garamond"/>
              </w:rPr>
            </w:pPr>
            <w:r>
              <w:rPr>
                <w:rFonts w:ascii="Garamond" w:hAnsi="Garamond"/>
              </w:rPr>
              <w:t>Collect the medical and medication history derived from the electronic medical record and/or pharmacy record.</w:t>
            </w:r>
          </w:p>
        </w:tc>
        <w:tc>
          <w:tcPr>
            <w:tcW w:w="2299" w:type="dxa"/>
            <w:tcBorders>
              <w:bottom w:val="single" w:sz="4" w:space="0" w:color="auto"/>
            </w:tcBorders>
          </w:tcPr>
          <w:p w14:paraId="432EED09" w14:textId="77777777" w:rsidR="00990E31" w:rsidRDefault="00990E31" w:rsidP="0048472E">
            <w:pPr>
              <w:rPr>
                <w:rFonts w:ascii="Garamond" w:hAnsi="Garamond"/>
              </w:rPr>
            </w:pPr>
          </w:p>
        </w:tc>
      </w:tr>
      <w:tr w:rsidR="00990E31" w14:paraId="6C9D2721" w14:textId="77777777" w:rsidTr="00F4638A">
        <w:tc>
          <w:tcPr>
            <w:tcW w:w="10214" w:type="dxa"/>
            <w:gridSpan w:val="3"/>
            <w:shd w:val="pct5" w:color="auto" w:fill="auto"/>
          </w:tcPr>
          <w:p w14:paraId="401E7C8E" w14:textId="77777777" w:rsidR="00990E31" w:rsidRPr="00990E31" w:rsidRDefault="00990E31" w:rsidP="00990E31">
            <w:pPr>
              <w:jc w:val="center"/>
              <w:rPr>
                <w:rFonts w:ascii="Garamond" w:hAnsi="Garamond"/>
                <w:b/>
              </w:rPr>
            </w:pPr>
            <w:r w:rsidRPr="00990E31">
              <w:rPr>
                <w:rFonts w:ascii="Garamond" w:hAnsi="Garamond"/>
                <w:b/>
              </w:rPr>
              <w:t>Assess</w:t>
            </w:r>
          </w:p>
        </w:tc>
      </w:tr>
      <w:tr w:rsidR="00990E31" w14:paraId="55D3689F" w14:textId="77777777" w:rsidTr="00A443BB">
        <w:tc>
          <w:tcPr>
            <w:tcW w:w="2695" w:type="dxa"/>
          </w:tcPr>
          <w:p w14:paraId="63F30B22" w14:textId="77777777" w:rsidR="00990E31" w:rsidRDefault="00990E31" w:rsidP="0048472E">
            <w:pPr>
              <w:rPr>
                <w:rFonts w:ascii="Garamond" w:hAnsi="Garamond"/>
              </w:rPr>
            </w:pPr>
            <w:r>
              <w:rPr>
                <w:rFonts w:ascii="Garamond" w:hAnsi="Garamond"/>
              </w:rPr>
              <w:t>Identify and develop a problem list</w:t>
            </w:r>
          </w:p>
        </w:tc>
        <w:tc>
          <w:tcPr>
            <w:tcW w:w="5220" w:type="dxa"/>
          </w:tcPr>
          <w:p w14:paraId="7DFEF1C9" w14:textId="77777777" w:rsidR="00990E31" w:rsidRPr="00990E31" w:rsidRDefault="00990E31" w:rsidP="00990E31">
            <w:pPr>
              <w:pStyle w:val="ListParagraph"/>
              <w:numPr>
                <w:ilvl w:val="0"/>
                <w:numId w:val="1"/>
              </w:numPr>
              <w:rPr>
                <w:rFonts w:ascii="Garamond" w:hAnsi="Garamond"/>
              </w:rPr>
            </w:pPr>
            <w:r>
              <w:rPr>
                <w:rFonts w:ascii="Garamond" w:hAnsi="Garamond"/>
              </w:rPr>
              <w:t xml:space="preserve">Develop a medical and medication therapy problem list in order of decreasing priority. </w:t>
            </w:r>
          </w:p>
        </w:tc>
        <w:tc>
          <w:tcPr>
            <w:tcW w:w="2299" w:type="dxa"/>
          </w:tcPr>
          <w:p w14:paraId="388EB570" w14:textId="77777777" w:rsidR="00990E31" w:rsidRDefault="00990E31" w:rsidP="0048472E">
            <w:pPr>
              <w:rPr>
                <w:rFonts w:ascii="Garamond" w:hAnsi="Garamond"/>
              </w:rPr>
            </w:pPr>
          </w:p>
        </w:tc>
      </w:tr>
      <w:tr w:rsidR="00990E31" w14:paraId="72A7EF40" w14:textId="77777777" w:rsidTr="00A443BB">
        <w:tc>
          <w:tcPr>
            <w:tcW w:w="2695" w:type="dxa"/>
          </w:tcPr>
          <w:p w14:paraId="2A617AEC" w14:textId="77777777" w:rsidR="00990E31" w:rsidRDefault="00990E31" w:rsidP="0048472E">
            <w:pPr>
              <w:rPr>
                <w:rFonts w:ascii="Garamond" w:hAnsi="Garamond"/>
              </w:rPr>
            </w:pPr>
            <w:r>
              <w:rPr>
                <w:rFonts w:ascii="Garamond" w:hAnsi="Garamond"/>
              </w:rPr>
              <w:t>Evaluate the problem(s)</w:t>
            </w:r>
          </w:p>
        </w:tc>
        <w:tc>
          <w:tcPr>
            <w:tcW w:w="5220" w:type="dxa"/>
          </w:tcPr>
          <w:p w14:paraId="78B57D6F" w14:textId="77777777" w:rsidR="00990E31" w:rsidRDefault="00990E31" w:rsidP="00990E31">
            <w:pPr>
              <w:pStyle w:val="ListParagraph"/>
              <w:numPr>
                <w:ilvl w:val="0"/>
                <w:numId w:val="1"/>
              </w:numPr>
              <w:rPr>
                <w:rFonts w:ascii="Garamond" w:hAnsi="Garamond"/>
              </w:rPr>
            </w:pPr>
            <w:r>
              <w:rPr>
                <w:rFonts w:ascii="Garamond" w:hAnsi="Garamond"/>
              </w:rPr>
              <w:t>Interpret subjective and/or objective evidence that supports a new or acute problem or requires a referral.</w:t>
            </w:r>
          </w:p>
          <w:p w14:paraId="6599F306" w14:textId="77777777" w:rsidR="00990E31" w:rsidRDefault="00990E31" w:rsidP="00990E31">
            <w:pPr>
              <w:pStyle w:val="ListParagraph"/>
              <w:numPr>
                <w:ilvl w:val="0"/>
                <w:numId w:val="1"/>
              </w:numPr>
              <w:rPr>
                <w:rFonts w:ascii="Garamond" w:hAnsi="Garamond"/>
              </w:rPr>
            </w:pPr>
            <w:r>
              <w:rPr>
                <w:rFonts w:ascii="Garamond" w:hAnsi="Garamond"/>
              </w:rPr>
              <w:t>Classify the disease (stage, severity, and/or treatment group)</w:t>
            </w:r>
          </w:p>
          <w:p w14:paraId="5E0D1601" w14:textId="77777777" w:rsidR="00990E31" w:rsidRDefault="00990E31" w:rsidP="00990E31">
            <w:pPr>
              <w:pStyle w:val="ListParagraph"/>
              <w:numPr>
                <w:ilvl w:val="0"/>
                <w:numId w:val="1"/>
              </w:numPr>
              <w:rPr>
                <w:rFonts w:ascii="Garamond" w:hAnsi="Garamond"/>
              </w:rPr>
            </w:pPr>
            <w:r>
              <w:rPr>
                <w:rFonts w:ascii="Garamond" w:hAnsi="Garamond"/>
              </w:rPr>
              <w:t>Assess and justify the current status of the disease state.</w:t>
            </w:r>
          </w:p>
          <w:p w14:paraId="371202A0" w14:textId="77777777" w:rsidR="00990E31" w:rsidRPr="00990E31" w:rsidRDefault="00990E31" w:rsidP="00990E31">
            <w:pPr>
              <w:pStyle w:val="ListParagraph"/>
              <w:numPr>
                <w:ilvl w:val="0"/>
                <w:numId w:val="1"/>
              </w:numPr>
              <w:rPr>
                <w:rFonts w:ascii="Garamond" w:hAnsi="Garamond"/>
              </w:rPr>
            </w:pPr>
            <w:r>
              <w:rPr>
                <w:rFonts w:ascii="Garamond" w:hAnsi="Garamond"/>
              </w:rPr>
              <w:t>Identify the goals of therapy per the literature.</w:t>
            </w:r>
          </w:p>
        </w:tc>
        <w:tc>
          <w:tcPr>
            <w:tcW w:w="2299" w:type="dxa"/>
          </w:tcPr>
          <w:p w14:paraId="48FB7AEF" w14:textId="77777777" w:rsidR="00990E31" w:rsidRDefault="00990E31" w:rsidP="0048472E">
            <w:pPr>
              <w:rPr>
                <w:rFonts w:ascii="Garamond" w:hAnsi="Garamond"/>
              </w:rPr>
            </w:pPr>
          </w:p>
        </w:tc>
      </w:tr>
      <w:tr w:rsidR="00990E31" w14:paraId="0EF55092" w14:textId="77777777" w:rsidTr="00F4638A">
        <w:tc>
          <w:tcPr>
            <w:tcW w:w="2695" w:type="dxa"/>
            <w:tcBorders>
              <w:bottom w:val="single" w:sz="4" w:space="0" w:color="auto"/>
            </w:tcBorders>
          </w:tcPr>
          <w:p w14:paraId="2F924E95" w14:textId="77777777" w:rsidR="00990E31" w:rsidRDefault="00773B8D" w:rsidP="0048472E">
            <w:pPr>
              <w:rPr>
                <w:rFonts w:ascii="Garamond" w:hAnsi="Garamond"/>
              </w:rPr>
            </w:pPr>
            <w:r>
              <w:rPr>
                <w:rFonts w:ascii="Garamond" w:hAnsi="Garamond"/>
              </w:rPr>
              <w:t xml:space="preserve">Assess therapy </w:t>
            </w:r>
          </w:p>
        </w:tc>
        <w:tc>
          <w:tcPr>
            <w:tcW w:w="5220" w:type="dxa"/>
            <w:tcBorders>
              <w:bottom w:val="single" w:sz="4" w:space="0" w:color="auto"/>
            </w:tcBorders>
          </w:tcPr>
          <w:p w14:paraId="1ADD6600" w14:textId="77777777" w:rsidR="00990E31" w:rsidRDefault="00773B8D" w:rsidP="00990E31">
            <w:pPr>
              <w:pStyle w:val="ListParagraph"/>
              <w:numPr>
                <w:ilvl w:val="0"/>
                <w:numId w:val="1"/>
              </w:numPr>
              <w:rPr>
                <w:rFonts w:ascii="Garamond" w:hAnsi="Garamond"/>
              </w:rPr>
            </w:pPr>
            <w:r>
              <w:rPr>
                <w:rFonts w:ascii="Garamond" w:hAnsi="Garamond"/>
              </w:rPr>
              <w:t>Assess appropriateness of current medications or medications to be added per evidence.</w:t>
            </w:r>
          </w:p>
          <w:p w14:paraId="3A9EC67F" w14:textId="77777777" w:rsidR="00773B8D" w:rsidRDefault="00773B8D" w:rsidP="00990E31">
            <w:pPr>
              <w:pStyle w:val="ListParagraph"/>
              <w:numPr>
                <w:ilvl w:val="0"/>
                <w:numId w:val="1"/>
              </w:numPr>
              <w:rPr>
                <w:rFonts w:ascii="Garamond" w:hAnsi="Garamond"/>
              </w:rPr>
            </w:pPr>
            <w:r>
              <w:rPr>
                <w:rFonts w:ascii="Garamond" w:hAnsi="Garamond"/>
              </w:rPr>
              <w:t xml:space="preserve">Identify current or potential medication related problems (inappropriate indication, dose, frequency, route, dosage form, therapeutic indication, drug allergy or intolerance, adverse effects, drug interactions, contraindications. </w:t>
            </w:r>
          </w:p>
          <w:p w14:paraId="7831CE53" w14:textId="77777777" w:rsidR="00773B8D" w:rsidRDefault="00773B8D" w:rsidP="00990E31">
            <w:pPr>
              <w:pStyle w:val="ListParagraph"/>
              <w:numPr>
                <w:ilvl w:val="0"/>
                <w:numId w:val="1"/>
              </w:numPr>
              <w:rPr>
                <w:rFonts w:ascii="Garamond" w:hAnsi="Garamond"/>
              </w:rPr>
            </w:pPr>
            <w:r>
              <w:rPr>
                <w:rFonts w:ascii="Garamond" w:hAnsi="Garamond"/>
              </w:rPr>
              <w:t>Identify current or potential patient related problems (patient understanding, knowledge or medication, adherence, cost, barriers, health literacy)</w:t>
            </w:r>
            <w:r w:rsidR="00A443BB">
              <w:rPr>
                <w:rFonts w:ascii="Garamond" w:hAnsi="Garamond"/>
              </w:rPr>
              <w:t>.</w:t>
            </w:r>
          </w:p>
        </w:tc>
        <w:tc>
          <w:tcPr>
            <w:tcW w:w="2299" w:type="dxa"/>
            <w:tcBorders>
              <w:bottom w:val="single" w:sz="4" w:space="0" w:color="auto"/>
            </w:tcBorders>
          </w:tcPr>
          <w:p w14:paraId="29C53E57" w14:textId="77777777" w:rsidR="00990E31" w:rsidRDefault="00990E31" w:rsidP="0048472E">
            <w:pPr>
              <w:rPr>
                <w:rFonts w:ascii="Garamond" w:hAnsi="Garamond"/>
              </w:rPr>
            </w:pPr>
          </w:p>
        </w:tc>
      </w:tr>
      <w:tr w:rsidR="00773B8D" w14:paraId="261A2DAF" w14:textId="77777777" w:rsidTr="00F4638A">
        <w:tc>
          <w:tcPr>
            <w:tcW w:w="10214" w:type="dxa"/>
            <w:gridSpan w:val="3"/>
            <w:shd w:val="pct5" w:color="auto" w:fill="auto"/>
          </w:tcPr>
          <w:p w14:paraId="7420B705" w14:textId="77777777" w:rsidR="00773B8D" w:rsidRPr="00773B8D" w:rsidRDefault="00773B8D" w:rsidP="00773B8D">
            <w:pPr>
              <w:jc w:val="center"/>
              <w:rPr>
                <w:rFonts w:ascii="Garamond" w:hAnsi="Garamond"/>
                <w:b/>
              </w:rPr>
            </w:pPr>
            <w:r w:rsidRPr="00773B8D">
              <w:rPr>
                <w:rFonts w:ascii="Garamond" w:hAnsi="Garamond"/>
                <w:b/>
              </w:rPr>
              <w:t>Plan</w:t>
            </w:r>
          </w:p>
        </w:tc>
      </w:tr>
      <w:tr w:rsidR="00990E31" w14:paraId="6F77D74A" w14:textId="77777777" w:rsidTr="00F4638A">
        <w:tc>
          <w:tcPr>
            <w:tcW w:w="2695" w:type="dxa"/>
            <w:tcBorders>
              <w:bottom w:val="single" w:sz="4" w:space="0" w:color="auto"/>
            </w:tcBorders>
          </w:tcPr>
          <w:p w14:paraId="55575795" w14:textId="77777777" w:rsidR="00990E31" w:rsidRDefault="00773B8D" w:rsidP="0048472E">
            <w:pPr>
              <w:rPr>
                <w:rFonts w:ascii="Garamond" w:hAnsi="Garamond"/>
              </w:rPr>
            </w:pPr>
            <w:r>
              <w:rPr>
                <w:rFonts w:ascii="Garamond" w:hAnsi="Garamond"/>
              </w:rPr>
              <w:t xml:space="preserve">Create a patient centered plan </w:t>
            </w:r>
          </w:p>
        </w:tc>
        <w:tc>
          <w:tcPr>
            <w:tcW w:w="5220" w:type="dxa"/>
            <w:tcBorders>
              <w:bottom w:val="single" w:sz="4" w:space="0" w:color="auto"/>
            </w:tcBorders>
          </w:tcPr>
          <w:p w14:paraId="12C7D423" w14:textId="77777777" w:rsidR="00990E31" w:rsidRDefault="00A443BB" w:rsidP="00990E31">
            <w:pPr>
              <w:pStyle w:val="ListParagraph"/>
              <w:numPr>
                <w:ilvl w:val="0"/>
                <w:numId w:val="1"/>
              </w:numPr>
              <w:rPr>
                <w:rFonts w:ascii="Garamond" w:hAnsi="Garamond"/>
              </w:rPr>
            </w:pPr>
            <w:r>
              <w:rPr>
                <w:rFonts w:ascii="Garamond" w:hAnsi="Garamond"/>
              </w:rPr>
              <w:t>Develop a drug therapy plan with the patient.</w:t>
            </w:r>
          </w:p>
          <w:p w14:paraId="1721F080" w14:textId="77777777" w:rsidR="00A443BB" w:rsidRDefault="00A443BB" w:rsidP="00990E31">
            <w:pPr>
              <w:pStyle w:val="ListParagraph"/>
              <w:numPr>
                <w:ilvl w:val="0"/>
                <w:numId w:val="1"/>
              </w:numPr>
              <w:rPr>
                <w:rFonts w:ascii="Garamond" w:hAnsi="Garamond"/>
              </w:rPr>
            </w:pPr>
            <w:r>
              <w:rPr>
                <w:rFonts w:ascii="Garamond" w:hAnsi="Garamond"/>
              </w:rPr>
              <w:t xml:space="preserve">Develop goals for the patient with the patient. </w:t>
            </w:r>
          </w:p>
          <w:p w14:paraId="0C14114E" w14:textId="77777777" w:rsidR="00A443BB" w:rsidRDefault="00A443BB" w:rsidP="00990E31">
            <w:pPr>
              <w:pStyle w:val="ListParagraph"/>
              <w:numPr>
                <w:ilvl w:val="0"/>
                <w:numId w:val="1"/>
              </w:numPr>
              <w:rPr>
                <w:rFonts w:ascii="Garamond" w:hAnsi="Garamond"/>
              </w:rPr>
            </w:pPr>
            <w:r>
              <w:rPr>
                <w:rFonts w:ascii="Garamond" w:hAnsi="Garamond"/>
              </w:rPr>
              <w:t>Develop a preventative care plan with the patient.</w:t>
            </w:r>
          </w:p>
          <w:p w14:paraId="78E896A7" w14:textId="77777777" w:rsidR="00A443BB" w:rsidRDefault="00A443BB" w:rsidP="00990E31">
            <w:pPr>
              <w:pStyle w:val="ListParagraph"/>
              <w:numPr>
                <w:ilvl w:val="0"/>
                <w:numId w:val="1"/>
              </w:numPr>
              <w:rPr>
                <w:rFonts w:ascii="Garamond" w:hAnsi="Garamond"/>
              </w:rPr>
            </w:pPr>
            <w:r>
              <w:rPr>
                <w:rFonts w:ascii="Garamond" w:hAnsi="Garamond"/>
              </w:rPr>
              <w:lastRenderedPageBreak/>
              <w:t xml:space="preserve">Develop a non-pharmacologic care plan with the patient. </w:t>
            </w:r>
          </w:p>
          <w:p w14:paraId="0DE88326" w14:textId="77777777" w:rsidR="00A443BB" w:rsidRDefault="00A443BB" w:rsidP="00990E31">
            <w:pPr>
              <w:pStyle w:val="ListParagraph"/>
              <w:numPr>
                <w:ilvl w:val="0"/>
                <w:numId w:val="1"/>
              </w:numPr>
              <w:rPr>
                <w:rFonts w:ascii="Garamond" w:hAnsi="Garamond"/>
              </w:rPr>
            </w:pPr>
            <w:r>
              <w:rPr>
                <w:rFonts w:ascii="Garamond" w:hAnsi="Garamond"/>
              </w:rPr>
              <w:t>Develop a monitoring plan based on safety and efficacy with appropriate time intervals.</w:t>
            </w:r>
          </w:p>
          <w:p w14:paraId="2BFC13A9" w14:textId="77777777" w:rsidR="00A443BB" w:rsidRDefault="00A443BB" w:rsidP="00990E31">
            <w:pPr>
              <w:pStyle w:val="ListParagraph"/>
              <w:numPr>
                <w:ilvl w:val="0"/>
                <w:numId w:val="1"/>
              </w:numPr>
              <w:rPr>
                <w:rFonts w:ascii="Garamond" w:hAnsi="Garamond"/>
              </w:rPr>
            </w:pPr>
            <w:r>
              <w:rPr>
                <w:rFonts w:ascii="Garamond" w:hAnsi="Garamond"/>
              </w:rPr>
              <w:t>Develop a patient specific education plan.</w:t>
            </w:r>
          </w:p>
        </w:tc>
        <w:tc>
          <w:tcPr>
            <w:tcW w:w="2299" w:type="dxa"/>
            <w:tcBorders>
              <w:bottom w:val="single" w:sz="4" w:space="0" w:color="auto"/>
            </w:tcBorders>
          </w:tcPr>
          <w:p w14:paraId="008AFF7C" w14:textId="77777777" w:rsidR="00990E31" w:rsidRDefault="00990E31" w:rsidP="0048472E">
            <w:pPr>
              <w:rPr>
                <w:rFonts w:ascii="Garamond" w:hAnsi="Garamond"/>
              </w:rPr>
            </w:pPr>
          </w:p>
        </w:tc>
      </w:tr>
      <w:tr w:rsidR="00A443BB" w14:paraId="6C94C424" w14:textId="77777777" w:rsidTr="00F4638A">
        <w:tc>
          <w:tcPr>
            <w:tcW w:w="10214" w:type="dxa"/>
            <w:gridSpan w:val="3"/>
            <w:shd w:val="pct5" w:color="auto" w:fill="auto"/>
          </w:tcPr>
          <w:p w14:paraId="638B2845" w14:textId="77777777" w:rsidR="00A443BB" w:rsidRPr="00A443BB" w:rsidRDefault="00A443BB" w:rsidP="00A443BB">
            <w:pPr>
              <w:jc w:val="center"/>
              <w:rPr>
                <w:rFonts w:ascii="Garamond" w:hAnsi="Garamond"/>
                <w:b/>
              </w:rPr>
            </w:pPr>
            <w:r w:rsidRPr="00A443BB">
              <w:rPr>
                <w:rFonts w:ascii="Garamond" w:hAnsi="Garamond"/>
                <w:b/>
              </w:rPr>
              <w:t>Implement</w:t>
            </w:r>
          </w:p>
        </w:tc>
      </w:tr>
      <w:tr w:rsidR="00A443BB" w14:paraId="67EF22BE" w14:textId="77777777" w:rsidTr="00F4638A">
        <w:tc>
          <w:tcPr>
            <w:tcW w:w="2695" w:type="dxa"/>
            <w:tcBorders>
              <w:bottom w:val="single" w:sz="4" w:space="0" w:color="auto"/>
            </w:tcBorders>
          </w:tcPr>
          <w:p w14:paraId="22359A8E" w14:textId="77777777" w:rsidR="00A443BB" w:rsidRDefault="00A443BB" w:rsidP="0048472E">
            <w:pPr>
              <w:rPr>
                <w:rFonts w:ascii="Garamond" w:hAnsi="Garamond"/>
              </w:rPr>
            </w:pPr>
            <w:r>
              <w:rPr>
                <w:rFonts w:ascii="Garamond" w:hAnsi="Garamond"/>
              </w:rPr>
              <w:t>Implement a care plan in collaboration with the patient</w:t>
            </w:r>
          </w:p>
        </w:tc>
        <w:tc>
          <w:tcPr>
            <w:tcW w:w="5220" w:type="dxa"/>
            <w:tcBorders>
              <w:bottom w:val="single" w:sz="4" w:space="0" w:color="auto"/>
            </w:tcBorders>
          </w:tcPr>
          <w:p w14:paraId="7D770EA0" w14:textId="77777777" w:rsidR="00A443BB" w:rsidRDefault="00A443BB" w:rsidP="00990E31">
            <w:pPr>
              <w:pStyle w:val="ListParagraph"/>
              <w:numPr>
                <w:ilvl w:val="0"/>
                <w:numId w:val="1"/>
              </w:numPr>
              <w:rPr>
                <w:rFonts w:ascii="Garamond" w:hAnsi="Garamond"/>
              </w:rPr>
            </w:pPr>
            <w:r>
              <w:rPr>
                <w:rFonts w:ascii="Garamond" w:hAnsi="Garamond"/>
              </w:rPr>
              <w:t xml:space="preserve">Communicate clearly and effectively with patient/caregiver. </w:t>
            </w:r>
          </w:p>
          <w:p w14:paraId="5B79168C" w14:textId="77777777" w:rsidR="00A443BB" w:rsidRDefault="00A443BB" w:rsidP="00990E31">
            <w:pPr>
              <w:pStyle w:val="ListParagraph"/>
              <w:numPr>
                <w:ilvl w:val="0"/>
                <w:numId w:val="1"/>
              </w:numPr>
              <w:rPr>
                <w:rFonts w:ascii="Garamond" w:hAnsi="Garamond"/>
              </w:rPr>
            </w:pPr>
            <w:r>
              <w:rPr>
                <w:rFonts w:ascii="Garamond" w:hAnsi="Garamond"/>
              </w:rPr>
              <w:t xml:space="preserve">Educate the patient/caregiver regarding the appropriate use of a new medication, device to administer a medication, self-monitoring test, and/or use of a medication adherence aid. </w:t>
            </w:r>
          </w:p>
          <w:p w14:paraId="4F62CD9A" w14:textId="77777777" w:rsidR="00A443BB" w:rsidRDefault="00A443BB" w:rsidP="00990E31">
            <w:pPr>
              <w:pStyle w:val="ListParagraph"/>
              <w:numPr>
                <w:ilvl w:val="0"/>
                <w:numId w:val="1"/>
              </w:numPr>
              <w:rPr>
                <w:rFonts w:ascii="Garamond" w:hAnsi="Garamond"/>
              </w:rPr>
            </w:pPr>
            <w:r>
              <w:rPr>
                <w:rFonts w:ascii="Garamond" w:hAnsi="Garamond"/>
              </w:rPr>
              <w:t>Assist a patient with behavior</w:t>
            </w:r>
            <w:r w:rsidR="00F4638A">
              <w:rPr>
                <w:rFonts w:ascii="Garamond" w:hAnsi="Garamond"/>
              </w:rPr>
              <w:t xml:space="preserve"> change by using shared decision making, motivational interviewing, health literacy, and cognitive abilities.</w:t>
            </w:r>
          </w:p>
          <w:p w14:paraId="1C76777F" w14:textId="77777777" w:rsidR="00F4638A" w:rsidRDefault="00F4638A" w:rsidP="00990E31">
            <w:pPr>
              <w:pStyle w:val="ListParagraph"/>
              <w:numPr>
                <w:ilvl w:val="0"/>
                <w:numId w:val="1"/>
              </w:numPr>
              <w:rPr>
                <w:rFonts w:ascii="Garamond" w:hAnsi="Garamond"/>
              </w:rPr>
            </w:pPr>
            <w:r>
              <w:rPr>
                <w:rFonts w:ascii="Garamond" w:hAnsi="Garamond"/>
              </w:rPr>
              <w:t xml:space="preserve">Assist a patient in navigating cost barriers to medication access (determining cost, copays, coupons, patient assistance programs, prior authorizations, etc.). </w:t>
            </w:r>
          </w:p>
          <w:p w14:paraId="07D301DB" w14:textId="77777777" w:rsidR="00F4638A" w:rsidRDefault="00F4638A" w:rsidP="00990E31">
            <w:pPr>
              <w:pStyle w:val="ListParagraph"/>
              <w:numPr>
                <w:ilvl w:val="0"/>
                <w:numId w:val="1"/>
              </w:numPr>
              <w:rPr>
                <w:rFonts w:ascii="Garamond" w:hAnsi="Garamond"/>
              </w:rPr>
            </w:pPr>
            <w:r>
              <w:rPr>
                <w:rFonts w:ascii="Garamond" w:hAnsi="Garamond"/>
              </w:rPr>
              <w:t>Adjust communication based on contextual and cultural factors</w:t>
            </w:r>
          </w:p>
        </w:tc>
        <w:tc>
          <w:tcPr>
            <w:tcW w:w="2299" w:type="dxa"/>
            <w:tcBorders>
              <w:bottom w:val="single" w:sz="4" w:space="0" w:color="auto"/>
            </w:tcBorders>
          </w:tcPr>
          <w:p w14:paraId="44FAE34F" w14:textId="77777777" w:rsidR="00A443BB" w:rsidRDefault="00A443BB" w:rsidP="0048472E">
            <w:pPr>
              <w:rPr>
                <w:rFonts w:ascii="Garamond" w:hAnsi="Garamond"/>
              </w:rPr>
            </w:pPr>
          </w:p>
        </w:tc>
      </w:tr>
      <w:tr w:rsidR="00F4638A" w14:paraId="2127013A" w14:textId="77777777" w:rsidTr="00F4638A">
        <w:tc>
          <w:tcPr>
            <w:tcW w:w="10214" w:type="dxa"/>
            <w:gridSpan w:val="3"/>
            <w:shd w:val="pct5" w:color="auto" w:fill="auto"/>
          </w:tcPr>
          <w:p w14:paraId="5C14B315" w14:textId="77777777" w:rsidR="00F4638A" w:rsidRPr="00F4638A" w:rsidRDefault="00F4638A" w:rsidP="00F4638A">
            <w:pPr>
              <w:jc w:val="center"/>
              <w:rPr>
                <w:rFonts w:ascii="Garamond" w:hAnsi="Garamond"/>
                <w:b/>
              </w:rPr>
            </w:pPr>
            <w:r>
              <w:rPr>
                <w:rFonts w:ascii="Garamond" w:hAnsi="Garamond"/>
                <w:b/>
              </w:rPr>
              <w:t>Follow-Up</w:t>
            </w:r>
          </w:p>
        </w:tc>
      </w:tr>
      <w:tr w:rsidR="00A443BB" w14:paraId="371D308A" w14:textId="77777777" w:rsidTr="00A443BB">
        <w:tc>
          <w:tcPr>
            <w:tcW w:w="2695" w:type="dxa"/>
          </w:tcPr>
          <w:p w14:paraId="7066C451" w14:textId="77777777" w:rsidR="00A443BB" w:rsidRDefault="00F4638A" w:rsidP="0048472E">
            <w:pPr>
              <w:rPr>
                <w:rFonts w:ascii="Garamond" w:hAnsi="Garamond"/>
              </w:rPr>
            </w:pPr>
            <w:r>
              <w:rPr>
                <w:rFonts w:ascii="Garamond" w:hAnsi="Garamond"/>
              </w:rPr>
              <w:t>Monitor and adjust the care plan</w:t>
            </w:r>
          </w:p>
        </w:tc>
        <w:tc>
          <w:tcPr>
            <w:tcW w:w="5220" w:type="dxa"/>
          </w:tcPr>
          <w:p w14:paraId="318644BF" w14:textId="77777777" w:rsidR="00A443BB" w:rsidRDefault="00F4638A" w:rsidP="00990E31">
            <w:pPr>
              <w:pStyle w:val="ListParagraph"/>
              <w:numPr>
                <w:ilvl w:val="0"/>
                <w:numId w:val="1"/>
              </w:numPr>
              <w:rPr>
                <w:rFonts w:ascii="Garamond" w:hAnsi="Garamond"/>
              </w:rPr>
            </w:pPr>
            <w:r>
              <w:rPr>
                <w:rFonts w:ascii="Garamond" w:hAnsi="Garamond"/>
              </w:rPr>
              <w:t>Collect monitoring data at the appropriate time intervals.</w:t>
            </w:r>
          </w:p>
          <w:p w14:paraId="07082DD4" w14:textId="77777777" w:rsidR="00F4638A" w:rsidRDefault="00F4638A" w:rsidP="00990E31">
            <w:pPr>
              <w:pStyle w:val="ListParagraph"/>
              <w:numPr>
                <w:ilvl w:val="0"/>
                <w:numId w:val="1"/>
              </w:numPr>
              <w:rPr>
                <w:rFonts w:ascii="Garamond" w:hAnsi="Garamond"/>
              </w:rPr>
            </w:pPr>
            <w:r>
              <w:rPr>
                <w:rFonts w:ascii="Garamond" w:hAnsi="Garamond"/>
              </w:rPr>
              <w:t xml:space="preserve">Evaluate the selected monitoring parameters to determine the safety and efficacy of the treatment plan. </w:t>
            </w:r>
          </w:p>
        </w:tc>
        <w:tc>
          <w:tcPr>
            <w:tcW w:w="2299" w:type="dxa"/>
          </w:tcPr>
          <w:p w14:paraId="5FD2DAB5" w14:textId="77777777" w:rsidR="00A443BB" w:rsidRDefault="00A443BB" w:rsidP="0048472E">
            <w:pPr>
              <w:rPr>
                <w:rFonts w:ascii="Garamond" w:hAnsi="Garamond"/>
              </w:rPr>
            </w:pPr>
          </w:p>
        </w:tc>
      </w:tr>
      <w:tr w:rsidR="00DD3943" w14:paraId="117A4C01" w14:textId="77777777" w:rsidTr="008D7936">
        <w:tc>
          <w:tcPr>
            <w:tcW w:w="10214" w:type="dxa"/>
            <w:gridSpan w:val="3"/>
          </w:tcPr>
          <w:p w14:paraId="75DBEF5A" w14:textId="77777777" w:rsidR="00DD3943" w:rsidRPr="00DD3943" w:rsidRDefault="00DD3943" w:rsidP="0048472E">
            <w:pPr>
              <w:rPr>
                <w:rFonts w:ascii="Garamond" w:hAnsi="Garamond"/>
                <w:b/>
              </w:rPr>
            </w:pPr>
            <w:r w:rsidRPr="00DD3943">
              <w:rPr>
                <w:rFonts w:ascii="Garamond" w:hAnsi="Garamond"/>
                <w:b/>
              </w:rPr>
              <w:t>Domain Comments:</w:t>
            </w:r>
          </w:p>
        </w:tc>
      </w:tr>
    </w:tbl>
    <w:p w14:paraId="045DBA58" w14:textId="1DE7AA32" w:rsidR="00E164F2" w:rsidRDefault="00E164F2" w:rsidP="0048472E">
      <w:pPr>
        <w:rPr>
          <w:rFonts w:ascii="Garamond" w:hAnsi="Garamond"/>
        </w:rPr>
      </w:pPr>
    </w:p>
    <w:p w14:paraId="517E62CD" w14:textId="77777777" w:rsidR="00852A56" w:rsidRDefault="00852A56" w:rsidP="00852A56">
      <w:pPr>
        <w:rPr>
          <w:rFonts w:ascii="Garamond" w:hAnsi="Garamond"/>
        </w:rPr>
      </w:pPr>
      <w:r>
        <w:rPr>
          <w:rFonts w:ascii="Garamond" w:hAnsi="Garamond"/>
          <w:b/>
          <w:u w:val="single"/>
        </w:rPr>
        <w:t>Final Grading</w:t>
      </w:r>
      <w:r>
        <w:rPr>
          <w:rFonts w:ascii="Garamond" w:hAnsi="Garamond"/>
        </w:rPr>
        <w:t xml:space="preserve"> (Pass/Fail)</w:t>
      </w:r>
    </w:p>
    <w:p w14:paraId="78A12976" w14:textId="77777777" w:rsidR="00852A56" w:rsidRDefault="00852A56" w:rsidP="00852A56">
      <w:pPr>
        <w:rPr>
          <w:rFonts w:ascii="Garamond" w:hAnsi="Garamond"/>
        </w:rPr>
      </w:pPr>
      <w:r>
        <w:rPr>
          <w:rFonts w:ascii="Garamond" w:hAnsi="Garamond"/>
        </w:rPr>
        <w:t xml:space="preserve">Pass – Student achieved a Level 3 or 4 on </w:t>
      </w:r>
      <w:r>
        <w:rPr>
          <w:rFonts w:ascii="Garamond" w:hAnsi="Garamond"/>
          <w:u w:val="single"/>
        </w:rPr>
        <w:t>&gt;</w:t>
      </w:r>
      <w:r>
        <w:rPr>
          <w:rFonts w:ascii="Garamond" w:hAnsi="Garamond"/>
        </w:rPr>
        <w:t xml:space="preserve"> 70% of the EPAs</w:t>
      </w:r>
    </w:p>
    <w:p w14:paraId="31E51941" w14:textId="4CA5DA99" w:rsidR="000F1025" w:rsidRDefault="00852A56" w:rsidP="000F1025">
      <w:pPr>
        <w:rPr>
          <w:rFonts w:ascii="Garamond" w:hAnsi="Garamond"/>
        </w:rPr>
      </w:pPr>
      <w:r>
        <w:rPr>
          <w:rFonts w:ascii="Garamond" w:hAnsi="Garamond"/>
        </w:rPr>
        <w:t xml:space="preserve">Fail – Student does not achieve a Level 3 or 4 on </w:t>
      </w:r>
      <w:r>
        <w:rPr>
          <w:rFonts w:ascii="Garamond" w:hAnsi="Garamond"/>
          <w:u w:val="single"/>
        </w:rPr>
        <w:t>&gt;</w:t>
      </w:r>
      <w:r>
        <w:rPr>
          <w:rFonts w:ascii="Garamond" w:hAnsi="Garamond"/>
        </w:rPr>
        <w:t xml:space="preserve"> 70% of the EPAs</w:t>
      </w:r>
    </w:p>
    <w:tbl>
      <w:tblPr>
        <w:tblW w:w="9980" w:type="dxa"/>
        <w:tblLayout w:type="fixed"/>
        <w:tblCellMar>
          <w:left w:w="10" w:type="dxa"/>
          <w:right w:w="10" w:type="dxa"/>
        </w:tblCellMar>
        <w:tblLook w:val="0000" w:firstRow="0" w:lastRow="0" w:firstColumn="0" w:lastColumn="0" w:noHBand="0" w:noVBand="0"/>
      </w:tblPr>
      <w:tblGrid>
        <w:gridCol w:w="2402"/>
        <w:gridCol w:w="1728"/>
        <w:gridCol w:w="4140"/>
        <w:gridCol w:w="1710"/>
      </w:tblGrid>
      <w:tr w:rsidR="000F1025" w:rsidRPr="00D26996" w14:paraId="67A63421" w14:textId="77777777" w:rsidTr="0087127D">
        <w:trPr>
          <w:trHeight w:val="285"/>
        </w:trPr>
        <w:tc>
          <w:tcPr>
            <w:tcW w:w="2402" w:type="dxa"/>
            <w:vMerge w:val="restart"/>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14:paraId="3D069899" w14:textId="77777777" w:rsidR="000F1025" w:rsidRPr="00D26996" w:rsidRDefault="000F1025" w:rsidP="0087127D">
            <w:pPr>
              <w:rPr>
                <w:rFonts w:ascii="Garamond" w:hAnsi="Garamond"/>
              </w:rPr>
            </w:pPr>
            <w:r w:rsidRPr="00D26996">
              <w:rPr>
                <w:rFonts w:ascii="Garamond" w:hAnsi="Garamond"/>
                <w:b/>
                <w:bCs/>
              </w:rPr>
              <w:t>Rotation Type</w:t>
            </w:r>
          </w:p>
        </w:tc>
        <w:tc>
          <w:tcPr>
            <w:tcW w:w="1728" w:type="dxa"/>
            <w:vMerge w:val="restart"/>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14:paraId="4118F216" w14:textId="77777777" w:rsidR="000F1025" w:rsidRPr="00D26996" w:rsidRDefault="000F1025" w:rsidP="0087127D">
            <w:pPr>
              <w:rPr>
                <w:rFonts w:ascii="Garamond" w:hAnsi="Garamond"/>
              </w:rPr>
            </w:pPr>
            <w:r w:rsidRPr="00D26996">
              <w:rPr>
                <w:rFonts w:ascii="Garamond" w:hAnsi="Garamond"/>
                <w:b/>
                <w:bCs/>
              </w:rPr>
              <w:t>Total Number of EPAs per Rotation Type</w:t>
            </w:r>
          </w:p>
        </w:tc>
        <w:tc>
          <w:tcPr>
            <w:tcW w:w="5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50BFAEC" w14:textId="77777777" w:rsidR="000F1025" w:rsidRPr="00D26996" w:rsidRDefault="000F1025" w:rsidP="00E164F2">
            <w:pPr>
              <w:jc w:val="center"/>
              <w:rPr>
                <w:rFonts w:ascii="Garamond" w:hAnsi="Garamond"/>
              </w:rPr>
            </w:pPr>
            <w:r w:rsidRPr="00D26996">
              <w:rPr>
                <w:rFonts w:ascii="Garamond" w:hAnsi="Garamond"/>
                <w:b/>
                <w:bCs/>
              </w:rPr>
              <w:t>“Pass”</w:t>
            </w:r>
          </w:p>
        </w:tc>
      </w:tr>
      <w:tr w:rsidR="000F1025" w:rsidRPr="00D26996" w14:paraId="1C19C3FA" w14:textId="77777777" w:rsidTr="0087127D">
        <w:tc>
          <w:tcPr>
            <w:tcW w:w="2402" w:type="dxa"/>
            <w:vMerge/>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14:paraId="6E2AD4B1" w14:textId="77777777" w:rsidR="000F1025" w:rsidRPr="00D26996" w:rsidRDefault="000F1025" w:rsidP="0087127D">
            <w:pPr>
              <w:rPr>
                <w:rFonts w:ascii="Garamond" w:hAnsi="Garamond"/>
              </w:rPr>
            </w:pPr>
          </w:p>
        </w:tc>
        <w:tc>
          <w:tcPr>
            <w:tcW w:w="1728" w:type="dxa"/>
            <w:vMerge/>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14:paraId="7C2E6A0E" w14:textId="77777777" w:rsidR="000F1025" w:rsidRPr="00D26996" w:rsidRDefault="000F1025" w:rsidP="0087127D">
            <w:pPr>
              <w:rPr>
                <w:rFonts w:ascii="Garamond" w:hAnsi="Garamond"/>
              </w:rPr>
            </w:pPr>
          </w:p>
        </w:tc>
        <w:tc>
          <w:tcPr>
            <w:tcW w:w="4140"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A7A0B0" w14:textId="77777777" w:rsidR="000F1025" w:rsidRPr="00D26996" w:rsidRDefault="000F1025" w:rsidP="0087127D">
            <w:pPr>
              <w:rPr>
                <w:rFonts w:ascii="Garamond" w:hAnsi="Garamond"/>
              </w:rPr>
            </w:pPr>
            <w:r w:rsidRPr="00D26996">
              <w:rPr>
                <w:rFonts w:ascii="Garamond" w:hAnsi="Garamond"/>
                <w:b/>
                <w:bCs/>
              </w:rPr>
              <w:t>Number of EPAs Needed to Achieve Level 3 or 4 on 70% of Rotation EPAs</w:t>
            </w:r>
          </w:p>
        </w:tc>
        <w:tc>
          <w:tcPr>
            <w:tcW w:w="171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CC2E52" w14:textId="77777777" w:rsidR="000F1025" w:rsidRPr="00D26996" w:rsidRDefault="000F1025" w:rsidP="0087127D">
            <w:pPr>
              <w:rPr>
                <w:rFonts w:ascii="Garamond" w:hAnsi="Garamond"/>
              </w:rPr>
            </w:pPr>
            <w:r w:rsidRPr="00D26996">
              <w:rPr>
                <w:rFonts w:ascii="Garamond" w:hAnsi="Garamond"/>
                <w:b/>
                <w:bCs/>
              </w:rPr>
              <w:t>Max Number of Level 2 EPAs</w:t>
            </w:r>
          </w:p>
        </w:tc>
      </w:tr>
      <w:tr w:rsidR="000F1025" w:rsidRPr="00D26996" w14:paraId="50607293" w14:textId="77777777" w:rsidTr="0087127D">
        <w:tc>
          <w:tcPr>
            <w:tcW w:w="240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8D6A4A0" w14:textId="571D37A3" w:rsidR="000F1025" w:rsidRPr="00E164F2" w:rsidRDefault="000F1025" w:rsidP="00E164F2">
            <w:pPr>
              <w:jc w:val="center"/>
              <w:rPr>
                <w:rFonts w:ascii="Garamond" w:hAnsi="Garamond"/>
                <w:b/>
              </w:rPr>
            </w:pPr>
            <w:r w:rsidRPr="00E164F2">
              <w:rPr>
                <w:rFonts w:ascii="Garamond" w:hAnsi="Garamond"/>
                <w:b/>
              </w:rPr>
              <w:t>Acute Care</w:t>
            </w:r>
          </w:p>
        </w:tc>
        <w:tc>
          <w:tcPr>
            <w:tcW w:w="172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D767C58" w14:textId="25CCF3B6" w:rsidR="000F1025" w:rsidRPr="00E164F2" w:rsidRDefault="007C3A60" w:rsidP="0087127D">
            <w:pPr>
              <w:jc w:val="center"/>
              <w:rPr>
                <w:rFonts w:ascii="Garamond" w:hAnsi="Garamond"/>
              </w:rPr>
            </w:pPr>
            <w:r>
              <w:rPr>
                <w:rFonts w:ascii="Garamond" w:hAnsi="Garamond"/>
              </w:rPr>
              <w:t>17</w:t>
            </w:r>
          </w:p>
        </w:tc>
        <w:tc>
          <w:tcPr>
            <w:tcW w:w="414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58D1D3B" w14:textId="6D685492" w:rsidR="000F1025" w:rsidRPr="00E164F2" w:rsidRDefault="007C3A60" w:rsidP="0087127D">
            <w:pPr>
              <w:jc w:val="center"/>
              <w:rPr>
                <w:rFonts w:ascii="Garamond" w:hAnsi="Garamond"/>
              </w:rPr>
            </w:pPr>
            <w:r>
              <w:rPr>
                <w:rFonts w:ascii="Garamond" w:hAnsi="Garamond"/>
              </w:rPr>
              <w:t>12</w:t>
            </w:r>
          </w:p>
        </w:tc>
        <w:tc>
          <w:tcPr>
            <w:tcW w:w="1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1A70B12" w14:textId="77777777" w:rsidR="000F1025" w:rsidRPr="00E164F2" w:rsidRDefault="000F1025" w:rsidP="0087127D">
            <w:pPr>
              <w:jc w:val="center"/>
              <w:rPr>
                <w:rFonts w:ascii="Garamond" w:hAnsi="Garamond"/>
              </w:rPr>
            </w:pPr>
            <w:r w:rsidRPr="00E164F2">
              <w:rPr>
                <w:rFonts w:ascii="Garamond" w:hAnsi="Garamond"/>
              </w:rPr>
              <w:t>5</w:t>
            </w:r>
          </w:p>
        </w:tc>
      </w:tr>
    </w:tbl>
    <w:p w14:paraId="75AABFD6" w14:textId="1E0416B4" w:rsidR="00E164F2" w:rsidRPr="0000281B" w:rsidRDefault="00E164F2" w:rsidP="00E164F2">
      <w:pPr>
        <w:rPr>
          <w:rFonts w:ascii="Garamond" w:hAnsi="Garamond"/>
        </w:rPr>
      </w:pPr>
    </w:p>
    <w:p w14:paraId="328E6463" w14:textId="77777777" w:rsidR="00E164F2" w:rsidRPr="0000281B" w:rsidRDefault="00E164F2" w:rsidP="00E164F2">
      <w:pPr>
        <w:rPr>
          <w:rFonts w:ascii="Garamond" w:hAnsi="Garamond"/>
          <w:b/>
          <w:u w:val="single"/>
        </w:rPr>
      </w:pPr>
      <w:r w:rsidRPr="0000281B">
        <w:rPr>
          <w:rFonts w:ascii="Garamond" w:hAnsi="Garamond"/>
          <w:b/>
          <w:u w:val="single"/>
        </w:rPr>
        <w:t xml:space="preserve">Formal Preceptor Commendation Nomination </w:t>
      </w:r>
    </w:p>
    <w:p w14:paraId="1BADF652" w14:textId="1645BA74" w:rsidR="00E164F2" w:rsidRPr="0000281B" w:rsidRDefault="00E164F2" w:rsidP="00E164F2">
      <w:pPr>
        <w:rPr>
          <w:rFonts w:ascii="Garamond" w:hAnsi="Garamond"/>
        </w:rPr>
      </w:pPr>
      <w:r w:rsidRPr="0000281B">
        <w:rPr>
          <w:rFonts w:ascii="Garamond" w:hAnsi="Garamond"/>
        </w:rPr>
        <w:t>Notre Dame of Maryland University School of Pharmacy wishes to provide a mechanism for recognition of the highest achievers on APPE rotations, particularly due</w:t>
      </w:r>
      <w:r w:rsidR="00852A56">
        <w:rPr>
          <w:rFonts w:ascii="Garamond" w:hAnsi="Garamond"/>
        </w:rPr>
        <w:t xml:space="preserve"> to the change to a pass/fail</w:t>
      </w:r>
      <w:r w:rsidRPr="0000281B">
        <w:rPr>
          <w:rFonts w:ascii="Garamond" w:hAnsi="Garamond"/>
        </w:rPr>
        <w:t xml:space="preserve"> grading system. If you wish to nominate your current APPE student, please do so according to the criteria below:</w:t>
      </w:r>
    </w:p>
    <w:p w14:paraId="5D742B4C" w14:textId="77777777" w:rsidR="00E164F2" w:rsidRDefault="00E164F2" w:rsidP="00E164F2">
      <w:pPr>
        <w:pStyle w:val="ListParagraph"/>
        <w:numPr>
          <w:ilvl w:val="0"/>
          <w:numId w:val="1"/>
        </w:numPr>
        <w:spacing w:after="0" w:line="240" w:lineRule="auto"/>
        <w:rPr>
          <w:rFonts w:ascii="Garamond" w:hAnsi="Garamond"/>
        </w:rPr>
      </w:pPr>
      <w:r w:rsidRPr="0000281B">
        <w:rPr>
          <w:rFonts w:ascii="Garamond" w:hAnsi="Garamond"/>
        </w:rPr>
        <w:t>Students should exhibit distinguishing factors of excellence such as consistency in competency performance at a high level as well as motivation, initiative, independence, dedication, and professionalism</w:t>
      </w:r>
    </w:p>
    <w:p w14:paraId="4CADDA33" w14:textId="63F24551" w:rsidR="00E164F2" w:rsidRDefault="00E164F2" w:rsidP="00E164F2">
      <w:pPr>
        <w:pStyle w:val="ListParagraph"/>
        <w:numPr>
          <w:ilvl w:val="0"/>
          <w:numId w:val="1"/>
        </w:numPr>
        <w:spacing w:after="0" w:line="240" w:lineRule="auto"/>
        <w:rPr>
          <w:rFonts w:ascii="Garamond" w:hAnsi="Garamond"/>
        </w:rPr>
      </w:pPr>
      <w:r w:rsidRPr="0000281B">
        <w:rPr>
          <w:rFonts w:ascii="Garamond" w:hAnsi="Garamond"/>
        </w:rPr>
        <w:t>Provide specific examples of the student’s ability and performance with your comments below (comments MUST be provided in order for the student to receive the commendation)</w:t>
      </w:r>
    </w:p>
    <w:p w14:paraId="605A2604" w14:textId="77777777" w:rsidR="00E164F2" w:rsidRPr="0000281B" w:rsidRDefault="00E164F2" w:rsidP="00E164F2">
      <w:pPr>
        <w:pStyle w:val="ListParagraph"/>
        <w:spacing w:after="0" w:line="240" w:lineRule="auto"/>
        <w:rPr>
          <w:rFonts w:ascii="Garamond" w:hAnsi="Garamond"/>
        </w:rPr>
      </w:pPr>
    </w:p>
    <w:p w14:paraId="4498BD54" w14:textId="77777777" w:rsidR="00E164F2" w:rsidRPr="0000281B" w:rsidRDefault="00E164F2" w:rsidP="00E164F2">
      <w:pPr>
        <w:rPr>
          <w:rFonts w:ascii="Garamond" w:hAnsi="Garamond"/>
        </w:rPr>
      </w:pPr>
      <w:r w:rsidRPr="0000281B">
        <w:rPr>
          <w:rFonts w:ascii="Garamond" w:hAnsi="Garamond"/>
        </w:rPr>
        <w:sym w:font="Symbol" w:char="F07F"/>
      </w:r>
      <w:r w:rsidRPr="0000281B">
        <w:rPr>
          <w:rFonts w:ascii="Garamond" w:hAnsi="Garamond"/>
        </w:rPr>
        <w:t xml:space="preserve"> I recommend this student receive a formal preceptor commendation letter </w:t>
      </w:r>
    </w:p>
    <w:p w14:paraId="32A42173" w14:textId="77777777" w:rsidR="00E164F2" w:rsidRPr="0000281B" w:rsidRDefault="00E164F2" w:rsidP="00E164F2">
      <w:pPr>
        <w:rPr>
          <w:rFonts w:ascii="Garamond" w:hAnsi="Garamond"/>
        </w:rPr>
      </w:pPr>
      <w:r w:rsidRPr="0000281B">
        <w:rPr>
          <w:rFonts w:ascii="Garamond" w:hAnsi="Garamond"/>
        </w:rPr>
        <w:t xml:space="preserve">Comments: </w:t>
      </w:r>
    </w:p>
    <w:p w14:paraId="5DA3FBC3" w14:textId="77777777" w:rsidR="00E164F2" w:rsidRDefault="00E164F2" w:rsidP="00E164F2">
      <w:pPr>
        <w:rPr>
          <w:rFonts w:ascii="Garamond" w:hAnsi="Garamond"/>
        </w:rPr>
      </w:pPr>
    </w:p>
    <w:p w14:paraId="76FE5083" w14:textId="77777777" w:rsidR="00E164F2" w:rsidRDefault="00E164F2" w:rsidP="00E164F2">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14:paraId="1563A847" w14:textId="77777777" w:rsidR="00E164F2" w:rsidRDefault="00E164F2" w:rsidP="00E164F2">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14:paraId="2B3B7AD8" w14:textId="77777777" w:rsidR="00E164F2" w:rsidRPr="0071760B" w:rsidRDefault="00E164F2" w:rsidP="00E164F2">
      <w:pPr>
        <w:pStyle w:val="Body1"/>
        <w:spacing w:after="0" w:line="240" w:lineRule="auto"/>
        <w:ind w:left="720" w:hanging="720"/>
        <w:rPr>
          <w:rFonts w:ascii="Garamond" w:hAnsi="Garamond" w:cs="Arial"/>
          <w:b/>
          <w:sz w:val="24"/>
          <w:szCs w:val="24"/>
        </w:rPr>
      </w:pPr>
    </w:p>
    <w:p w14:paraId="23E47C26" w14:textId="77777777" w:rsidR="00E164F2" w:rsidRPr="0071760B" w:rsidRDefault="00E164F2" w:rsidP="00E164F2">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14:paraId="0F7B82D1" w14:textId="3E186AA2" w:rsidR="00E164F2" w:rsidRPr="0071760B" w:rsidRDefault="00E164F2" w:rsidP="00E164F2">
      <w:pPr>
        <w:pStyle w:val="Body1"/>
        <w:rPr>
          <w:rFonts w:ascii="Garamond" w:hAnsi="Garamond" w:cs="Arial"/>
          <w:b/>
          <w:sz w:val="24"/>
          <w:szCs w:val="24"/>
        </w:rPr>
      </w:pPr>
      <w:r w:rsidRPr="0071760B">
        <w:rPr>
          <w:rFonts w:ascii="Garamond" w:hAnsi="Garamond" w:cs="Arial"/>
          <w:b/>
          <w:sz w:val="24"/>
          <w:szCs w:val="24"/>
        </w:rPr>
        <w:t xml:space="preserve">Midpoint </w:t>
      </w:r>
      <w:r w:rsidR="00852A56">
        <w:rPr>
          <w:rFonts w:ascii="Garamond" w:hAnsi="Garamond" w:cs="Arial"/>
          <w:b/>
          <w:sz w:val="24"/>
          <w:szCs w:val="24"/>
        </w:rPr>
        <w:t>(Pass/Fail</w:t>
      </w:r>
      <w:r>
        <w:rPr>
          <w:rFonts w:ascii="Garamond" w:hAnsi="Garamond" w:cs="Arial"/>
          <w:b/>
          <w:sz w:val="24"/>
          <w:szCs w:val="24"/>
        </w:rPr>
        <w:t>)</w:t>
      </w:r>
      <w:r w:rsidRPr="0071760B">
        <w:rPr>
          <w:rFonts w:ascii="Garamond" w:hAnsi="Garamond" w:cs="Arial"/>
          <w:b/>
          <w:sz w:val="24"/>
          <w:szCs w:val="24"/>
        </w:rPr>
        <w:t xml:space="preserve">: </w:t>
      </w:r>
      <w:r w:rsidRPr="0071760B">
        <w:rPr>
          <w:rFonts w:ascii="Garamond" w:hAnsi="Garamond" w:cs="Arial"/>
          <w:b/>
          <w:sz w:val="24"/>
          <w:szCs w:val="24"/>
          <w:highlight w:val="lightGray"/>
        </w:rPr>
        <w:t>________</w:t>
      </w:r>
    </w:p>
    <w:p w14:paraId="10564A92" w14:textId="72208B58" w:rsidR="00E164F2" w:rsidRPr="0071760B" w:rsidRDefault="00E164F2" w:rsidP="00E164F2">
      <w:pPr>
        <w:pStyle w:val="Body1"/>
        <w:ind w:left="720" w:hanging="720"/>
        <w:rPr>
          <w:rFonts w:ascii="Garamond" w:hAnsi="Garamond" w:cs="Arial"/>
          <w:b/>
          <w:sz w:val="24"/>
          <w:szCs w:val="24"/>
        </w:rPr>
      </w:pPr>
      <w:r w:rsidRPr="0071760B">
        <w:rPr>
          <w:rFonts w:ascii="Garamond" w:hAnsi="Garamond" w:cs="Arial"/>
          <w:b/>
          <w:sz w:val="24"/>
          <w:szCs w:val="24"/>
        </w:rPr>
        <w:t xml:space="preserve">Final </w:t>
      </w:r>
      <w:r w:rsidR="00852A56">
        <w:rPr>
          <w:rFonts w:ascii="Garamond" w:hAnsi="Garamond" w:cs="Arial"/>
          <w:b/>
          <w:sz w:val="24"/>
          <w:szCs w:val="24"/>
        </w:rPr>
        <w:t>(Pass/Fail</w:t>
      </w:r>
      <w:bookmarkStart w:id="2" w:name="_GoBack"/>
      <w:bookmarkEnd w:id="2"/>
      <w:r>
        <w:rPr>
          <w:rFonts w:ascii="Garamond" w:hAnsi="Garamond" w:cs="Arial"/>
          <w:b/>
          <w:sz w:val="24"/>
          <w:szCs w:val="24"/>
        </w:rPr>
        <w:t>)</w:t>
      </w:r>
      <w:r w:rsidRPr="0071760B">
        <w:rPr>
          <w:rFonts w:ascii="Garamond" w:hAnsi="Garamond" w:cs="Arial"/>
          <w:b/>
          <w:sz w:val="24"/>
          <w:szCs w:val="24"/>
        </w:rPr>
        <w:t>:  _______</w:t>
      </w:r>
    </w:p>
    <w:p w14:paraId="597770D2" w14:textId="77777777" w:rsidR="00E164F2" w:rsidRPr="0071760B" w:rsidRDefault="00E164F2" w:rsidP="00E164F2">
      <w:pPr>
        <w:pStyle w:val="Body1"/>
        <w:ind w:left="720" w:hanging="720"/>
        <w:rPr>
          <w:rFonts w:ascii="Garamond" w:hAnsi="Garamond" w:cs="Arial"/>
          <w:b/>
          <w:sz w:val="24"/>
          <w:szCs w:val="24"/>
        </w:rPr>
      </w:pPr>
      <w:r w:rsidRPr="0071760B">
        <w:rPr>
          <w:rFonts w:ascii="Garamond" w:hAnsi="Garamond" w:cs="Arial"/>
          <w:b/>
          <w:sz w:val="24"/>
          <w:szCs w:val="24"/>
        </w:rPr>
        <w:t>Final - Comments</w:t>
      </w:r>
    </w:p>
    <w:p w14:paraId="324F2E7E" w14:textId="68E11247" w:rsidR="000F1025" w:rsidRPr="00E164F2" w:rsidRDefault="000F1025" w:rsidP="0048472E">
      <w:pPr>
        <w:rPr>
          <w:rFonts w:ascii="Garamond" w:hAnsi="Garamond"/>
          <w:strike/>
        </w:rPr>
      </w:pPr>
    </w:p>
    <w:p w14:paraId="10297405" w14:textId="5C33E387" w:rsidR="00F4638A" w:rsidRDefault="00F4638A" w:rsidP="0048472E">
      <w:pPr>
        <w:rPr>
          <w:rFonts w:ascii="Garamond" w:hAnsi="Garamond"/>
        </w:rPr>
      </w:pPr>
    </w:p>
    <w:p w14:paraId="4DAC9E64" w14:textId="72452ED4" w:rsidR="000F1025" w:rsidRDefault="000F1025" w:rsidP="0048472E">
      <w:pPr>
        <w:rPr>
          <w:rFonts w:ascii="Garamond" w:hAnsi="Garamond"/>
        </w:rPr>
      </w:pPr>
    </w:p>
    <w:p w14:paraId="63226650" w14:textId="1555C6CC" w:rsidR="000F1025" w:rsidRDefault="000F1025" w:rsidP="0048472E">
      <w:pPr>
        <w:rPr>
          <w:rFonts w:ascii="Garamond" w:hAnsi="Garamond"/>
        </w:rPr>
      </w:pPr>
    </w:p>
    <w:p w14:paraId="16B82F18" w14:textId="32F35AED" w:rsidR="006853E8" w:rsidRDefault="006853E8" w:rsidP="0048472E">
      <w:pPr>
        <w:rPr>
          <w:rFonts w:ascii="Garamond" w:hAnsi="Garamond"/>
        </w:rPr>
      </w:pPr>
    </w:p>
    <w:p w14:paraId="3CF3FA35" w14:textId="77777777" w:rsidR="006853E8" w:rsidRDefault="006853E8" w:rsidP="0048472E">
      <w:pPr>
        <w:rPr>
          <w:rFonts w:ascii="Garamond" w:hAnsi="Garamond"/>
        </w:rPr>
      </w:pPr>
    </w:p>
    <w:p w14:paraId="21549A71" w14:textId="77777777" w:rsidR="004F703A" w:rsidRDefault="004F703A" w:rsidP="0048472E">
      <w:pPr>
        <w:rPr>
          <w:rFonts w:ascii="Garamond" w:hAnsi="Garamond"/>
        </w:rPr>
      </w:pPr>
    </w:p>
    <w:p w14:paraId="33E623DB" w14:textId="77777777" w:rsidR="0071760B" w:rsidRDefault="0071760B" w:rsidP="0071760B"/>
    <w:p w14:paraId="1EFA6985" w14:textId="77777777" w:rsidR="00651C38" w:rsidRDefault="0071760B" w:rsidP="00017269">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14:paraId="07AEC872" w14:textId="77777777" w:rsidR="00017269" w:rsidRPr="00017269" w:rsidRDefault="00017269" w:rsidP="00017269">
      <w:pPr>
        <w:pStyle w:val="Body1"/>
        <w:rPr>
          <w:rFonts w:ascii="Garamond" w:hAnsi="Garamond" w:cs="Arial"/>
          <w:b/>
          <w:bCs/>
          <w:color w:val="000080"/>
          <w:sz w:val="24"/>
          <w:szCs w:val="24"/>
        </w:rPr>
      </w:pPr>
    </w:p>
    <w:p w14:paraId="574C6892" w14:textId="77777777"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14:paraId="29549ADB" w14:textId="77777777"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14:paraId="2DC59A07" w14:textId="77777777"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14:paraId="10B2C98D" w14:textId="77777777" w:rsidR="002F682A" w:rsidRPr="0071760B" w:rsidRDefault="002F682A" w:rsidP="0048472E">
      <w:pPr>
        <w:rPr>
          <w:rFonts w:ascii="Garamond" w:hAnsi="Garamond"/>
          <w:sz w:val="24"/>
          <w:szCs w:val="24"/>
        </w:rPr>
      </w:pPr>
    </w:p>
    <w:p w14:paraId="35EAD2E2" w14:textId="77777777" w:rsidR="00E856E4" w:rsidRPr="0071760B" w:rsidRDefault="00E856E4" w:rsidP="0048472E">
      <w:pPr>
        <w:rPr>
          <w:rFonts w:ascii="Garamond" w:hAnsi="Garamond"/>
          <w:sz w:val="24"/>
          <w:szCs w:val="24"/>
        </w:rPr>
      </w:pPr>
    </w:p>
    <w:p w14:paraId="0CA8E579" w14:textId="77777777"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14:paraId="4677FD5E" w14:textId="16ECAA65" w:rsidR="00E856E4" w:rsidRPr="0071760B" w:rsidRDefault="00E8604F" w:rsidP="0048472E">
      <w:pPr>
        <w:rPr>
          <w:rFonts w:ascii="Garamond" w:hAnsi="Garamond"/>
          <w:sz w:val="24"/>
          <w:szCs w:val="24"/>
        </w:rPr>
      </w:pPr>
      <w:r>
        <w:rPr>
          <w:rFonts w:ascii="Garamond" w:hAnsi="Garamond"/>
          <w:sz w:val="24"/>
          <w:szCs w:val="24"/>
        </w:rPr>
        <w:t>Student Name (printed)</w:t>
      </w:r>
      <w:r>
        <w:rPr>
          <w:rFonts w:ascii="Garamond" w:hAnsi="Garamond"/>
          <w:sz w:val="24"/>
          <w:szCs w:val="24"/>
        </w:rPr>
        <w:tab/>
      </w:r>
      <w:r>
        <w:rPr>
          <w:rFonts w:ascii="Garamond" w:hAnsi="Garamond"/>
          <w:sz w:val="24"/>
          <w:szCs w:val="24"/>
        </w:rPr>
        <w:tab/>
      </w:r>
      <w:r w:rsidR="00E856E4" w:rsidRPr="0071760B">
        <w:rPr>
          <w:rFonts w:ascii="Garamond" w:hAnsi="Garamond"/>
          <w:sz w:val="24"/>
          <w:szCs w:val="24"/>
        </w:rPr>
        <w:t xml:space="preserve">Student Signature </w:t>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t>Date</w:t>
      </w:r>
    </w:p>
    <w:p w14:paraId="043FD1A6" w14:textId="77777777" w:rsidR="00E856E4" w:rsidRPr="0071760B" w:rsidRDefault="00E856E4" w:rsidP="0048472E">
      <w:pPr>
        <w:rPr>
          <w:rFonts w:ascii="Garamond" w:hAnsi="Garamond"/>
          <w:sz w:val="24"/>
          <w:szCs w:val="24"/>
        </w:rPr>
      </w:pPr>
    </w:p>
    <w:p w14:paraId="1F5A8042" w14:textId="77777777"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14:paraId="6DF72B3B" w14:textId="77777777" w:rsidR="00E856E4" w:rsidRPr="0071760B" w:rsidRDefault="00E856E4" w:rsidP="0048472E">
      <w:pPr>
        <w:rPr>
          <w:rFonts w:ascii="Garamond" w:hAnsi="Garamond"/>
          <w:sz w:val="24"/>
          <w:szCs w:val="24"/>
        </w:rPr>
      </w:pPr>
      <w:r w:rsidRPr="0071760B">
        <w:rPr>
          <w:rFonts w:ascii="Garamond" w:hAnsi="Garamond"/>
          <w:sz w:val="24"/>
          <w:szCs w:val="24"/>
        </w:rPr>
        <w:lastRenderedPageBreak/>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7"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3338D"/>
    <w:multiLevelType w:val="hybridMultilevel"/>
    <w:tmpl w:val="C8866F90"/>
    <w:lvl w:ilvl="0" w:tplc="1B480860">
      <w:start w:val="16"/>
      <w:numFmt w:val="bullet"/>
      <w:lvlText w:val=""/>
      <w:lvlJc w:val="left"/>
      <w:pPr>
        <w:ind w:left="720" w:hanging="360"/>
      </w:pPr>
      <w:rPr>
        <w:rFonts w:ascii="Symbol" w:eastAsia="Arial Unicode MS"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17269"/>
    <w:rsid w:val="00043563"/>
    <w:rsid w:val="000733AE"/>
    <w:rsid w:val="000B62F3"/>
    <w:rsid w:val="000E23A7"/>
    <w:rsid w:val="000F1025"/>
    <w:rsid w:val="0018535D"/>
    <w:rsid w:val="001E3763"/>
    <w:rsid w:val="002A4E29"/>
    <w:rsid w:val="002E6C7C"/>
    <w:rsid w:val="002F682A"/>
    <w:rsid w:val="003A68C0"/>
    <w:rsid w:val="003C39A8"/>
    <w:rsid w:val="003E539B"/>
    <w:rsid w:val="004213FA"/>
    <w:rsid w:val="004631A6"/>
    <w:rsid w:val="00480DC7"/>
    <w:rsid w:val="0048472E"/>
    <w:rsid w:val="004F703A"/>
    <w:rsid w:val="005179D9"/>
    <w:rsid w:val="0055380F"/>
    <w:rsid w:val="00651C38"/>
    <w:rsid w:val="00657561"/>
    <w:rsid w:val="006713E4"/>
    <w:rsid w:val="006853E8"/>
    <w:rsid w:val="00695E95"/>
    <w:rsid w:val="006B151D"/>
    <w:rsid w:val="006B1D9F"/>
    <w:rsid w:val="0071760B"/>
    <w:rsid w:val="00773B8D"/>
    <w:rsid w:val="007A3923"/>
    <w:rsid w:val="007C3A60"/>
    <w:rsid w:val="007C6946"/>
    <w:rsid w:val="0083614F"/>
    <w:rsid w:val="00837298"/>
    <w:rsid w:val="008424E8"/>
    <w:rsid w:val="00852A56"/>
    <w:rsid w:val="00864EAF"/>
    <w:rsid w:val="008B75D8"/>
    <w:rsid w:val="008E6C67"/>
    <w:rsid w:val="00926519"/>
    <w:rsid w:val="00975E44"/>
    <w:rsid w:val="00990E31"/>
    <w:rsid w:val="009B4FA3"/>
    <w:rsid w:val="00A16BF9"/>
    <w:rsid w:val="00A443BB"/>
    <w:rsid w:val="00B044C7"/>
    <w:rsid w:val="00B11D64"/>
    <w:rsid w:val="00B24251"/>
    <w:rsid w:val="00B76CAC"/>
    <w:rsid w:val="00BD250C"/>
    <w:rsid w:val="00BF31D4"/>
    <w:rsid w:val="00C665B9"/>
    <w:rsid w:val="00CA0BD5"/>
    <w:rsid w:val="00CA6FF0"/>
    <w:rsid w:val="00CC01AE"/>
    <w:rsid w:val="00CE3848"/>
    <w:rsid w:val="00D26996"/>
    <w:rsid w:val="00DB52C9"/>
    <w:rsid w:val="00DD3943"/>
    <w:rsid w:val="00DF4E9C"/>
    <w:rsid w:val="00E164F2"/>
    <w:rsid w:val="00E5042B"/>
    <w:rsid w:val="00E50A0E"/>
    <w:rsid w:val="00E73CA5"/>
    <w:rsid w:val="00E856E4"/>
    <w:rsid w:val="00E8604F"/>
    <w:rsid w:val="00EC7C6C"/>
    <w:rsid w:val="00F4638A"/>
    <w:rsid w:val="00F713BF"/>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7C34"/>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5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18535D"/>
    <w:pPr>
      <w:spacing w:after="0" w:line="240" w:lineRule="auto"/>
    </w:pPr>
  </w:style>
  <w:style w:type="paragraph" w:styleId="BalloonText">
    <w:name w:val="Balloon Text"/>
    <w:basedOn w:val="Normal"/>
    <w:link w:val="BalloonTextChar"/>
    <w:uiPriority w:val="99"/>
    <w:semiHidden/>
    <w:unhideWhenUsed/>
    <w:rsid w:val="00D26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96"/>
    <w:rPr>
      <w:rFonts w:ascii="Segoe UI" w:hAnsi="Segoe UI" w:cs="Segoe UI"/>
      <w:sz w:val="18"/>
      <w:szCs w:val="18"/>
    </w:rPr>
  </w:style>
  <w:style w:type="character" w:styleId="CommentReference">
    <w:name w:val="annotation reference"/>
    <w:basedOn w:val="DefaultParagraphFont"/>
    <w:uiPriority w:val="99"/>
    <w:semiHidden/>
    <w:unhideWhenUsed/>
    <w:rsid w:val="000F1025"/>
    <w:rPr>
      <w:sz w:val="16"/>
      <w:szCs w:val="16"/>
    </w:rPr>
  </w:style>
  <w:style w:type="paragraph" w:styleId="CommentText">
    <w:name w:val="annotation text"/>
    <w:basedOn w:val="Normal"/>
    <w:link w:val="CommentTextChar"/>
    <w:uiPriority w:val="99"/>
    <w:semiHidden/>
    <w:unhideWhenUsed/>
    <w:rsid w:val="000F1025"/>
    <w:pPr>
      <w:spacing w:line="240" w:lineRule="auto"/>
    </w:pPr>
    <w:rPr>
      <w:sz w:val="20"/>
      <w:szCs w:val="20"/>
    </w:rPr>
  </w:style>
  <w:style w:type="character" w:customStyle="1" w:styleId="CommentTextChar">
    <w:name w:val="Comment Text Char"/>
    <w:basedOn w:val="DefaultParagraphFont"/>
    <w:link w:val="CommentText"/>
    <w:uiPriority w:val="99"/>
    <w:semiHidden/>
    <w:rsid w:val="000F1025"/>
    <w:rPr>
      <w:sz w:val="20"/>
      <w:szCs w:val="20"/>
    </w:rPr>
  </w:style>
  <w:style w:type="paragraph" w:styleId="CommentSubject">
    <w:name w:val="annotation subject"/>
    <w:basedOn w:val="CommentText"/>
    <w:next w:val="CommentText"/>
    <w:link w:val="CommentSubjectChar"/>
    <w:uiPriority w:val="99"/>
    <w:semiHidden/>
    <w:unhideWhenUsed/>
    <w:rsid w:val="000F1025"/>
    <w:rPr>
      <w:b/>
      <w:bCs/>
    </w:rPr>
  </w:style>
  <w:style w:type="character" w:customStyle="1" w:styleId="CommentSubjectChar">
    <w:name w:val="Comment Subject Char"/>
    <w:basedOn w:val="CommentTextChar"/>
    <w:link w:val="CommentSubject"/>
    <w:uiPriority w:val="99"/>
    <w:semiHidden/>
    <w:rsid w:val="000F1025"/>
    <w:rPr>
      <w:b/>
      <w:bCs/>
      <w:sz w:val="20"/>
      <w:szCs w:val="20"/>
    </w:rPr>
  </w:style>
  <w:style w:type="paragraph" w:styleId="NormalWeb">
    <w:name w:val="Normal (Web)"/>
    <w:basedOn w:val="Normal"/>
    <w:uiPriority w:val="99"/>
    <w:unhideWhenUsed/>
    <w:rsid w:val="007C3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1917">
      <w:bodyDiv w:val="1"/>
      <w:marLeft w:val="0"/>
      <w:marRight w:val="0"/>
      <w:marTop w:val="0"/>
      <w:marBottom w:val="0"/>
      <w:divBdr>
        <w:top w:val="none" w:sz="0" w:space="0" w:color="auto"/>
        <w:left w:val="none" w:sz="0" w:space="0" w:color="auto"/>
        <w:bottom w:val="none" w:sz="0" w:space="0" w:color="auto"/>
        <w:right w:val="none" w:sz="0" w:space="0" w:color="auto"/>
      </w:divBdr>
    </w:div>
    <w:div w:id="20992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6</cp:revision>
  <dcterms:created xsi:type="dcterms:W3CDTF">2022-04-05T16:52:00Z</dcterms:created>
  <dcterms:modified xsi:type="dcterms:W3CDTF">2022-04-21T17:28:00Z</dcterms:modified>
</cp:coreProperties>
</file>