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EF0" w14:textId="02A8598D" w:rsidR="00D759ED" w:rsidRPr="00135BEC" w:rsidRDefault="00D759ED" w:rsidP="0066687A">
      <w:pPr>
        <w:jc w:val="both"/>
        <w:rPr>
          <w:b/>
          <w:bCs/>
          <w:sz w:val="28"/>
          <w:szCs w:val="44"/>
        </w:rPr>
      </w:pPr>
      <w:r w:rsidRPr="00135BEC">
        <w:rPr>
          <w:b/>
          <w:bCs/>
          <w:sz w:val="28"/>
          <w:szCs w:val="44"/>
        </w:rPr>
        <w:t xml:space="preserve">Intern Perception of Teacher Preparedness </w:t>
      </w:r>
      <w:r w:rsidR="00135BEC" w:rsidRPr="00135BEC">
        <w:rPr>
          <w:b/>
          <w:bCs/>
          <w:sz w:val="28"/>
          <w:szCs w:val="44"/>
        </w:rPr>
        <w:t>P</w:t>
      </w:r>
      <w:r w:rsidRPr="00135BEC">
        <w:rPr>
          <w:b/>
          <w:bCs/>
          <w:sz w:val="28"/>
          <w:szCs w:val="44"/>
        </w:rPr>
        <w:t>rogram Spring 2022 – Spring 2023</w:t>
      </w:r>
    </w:p>
    <w:p w14:paraId="7185D134" w14:textId="2B586F74" w:rsidR="009160D3" w:rsidRPr="00D759ED" w:rsidRDefault="009160D3" w:rsidP="0066687A">
      <w:pPr>
        <w:jc w:val="both"/>
      </w:pPr>
      <w:r>
        <w:t>Demonstrating professionalism with stakeholders, creating a respectful learning environment for all students, and demonstrating mutual respect with the students were the skills that participants believed themselves to be most consistent with on average. Collaborating with the school community, understanding standardized assessments, and developing their own Student Learning Objectives were the skills that respondents indicated they were the least consistent in on average.</w:t>
      </w:r>
      <w:r w:rsidR="00135BEC">
        <w:t xml:space="preserve"> </w:t>
      </w:r>
      <w:r w:rsidR="00340323">
        <w:t>The numerical indicators are backed up by the open-ended questions that students were asked to answer about their perceived areas of strength and needed improvement. Over half of the respondents who answered the open-ended questions mentioned communication</w:t>
      </w:r>
      <w:r w:rsidR="00A31BB6">
        <w:t>, collaboration,</w:t>
      </w:r>
      <w:r w:rsidR="00340323">
        <w:t xml:space="preserve"> and establishing relationships with students, parents, and </w:t>
      </w:r>
      <w:r w:rsidR="00A31BB6">
        <w:t xml:space="preserve">colleagues as their </w:t>
      </w:r>
      <w:r w:rsidR="0056084E">
        <w:t>areas</w:t>
      </w:r>
      <w:r w:rsidR="00A31BB6">
        <w:t xml:space="preserve"> of strength. </w:t>
      </w:r>
      <w:r w:rsidR="0056084E">
        <w:t xml:space="preserve">One-third of respondents mentioned lesson and assessment planning as an area of theirs that needed further development and a further one-third </w:t>
      </w:r>
      <w:r w:rsidR="006D5B5B">
        <w:t>indicated</w:t>
      </w:r>
      <w:r w:rsidR="0056084E">
        <w:t xml:space="preserve"> that they wished to improve on classroom and behavior management.</w:t>
      </w:r>
    </w:p>
    <w:p w14:paraId="034F49F3" w14:textId="7799D65D" w:rsidR="00881246" w:rsidRPr="00926744" w:rsidRDefault="001D3CE6" w:rsidP="00926744">
      <w:pPr>
        <w:jc w:val="both"/>
        <w:rPr>
          <w:b/>
        </w:rPr>
      </w:pPr>
      <w:r w:rsidRPr="00926744">
        <w:rPr>
          <w:b/>
        </w:rPr>
        <w:t xml:space="preserve">Preparedness of Spring 2022 Interns (Total </w:t>
      </w:r>
      <w:r w:rsidR="008746EA" w:rsidRPr="00926744">
        <w:rPr>
          <w:b/>
        </w:rPr>
        <w:t>Respondents</w:t>
      </w:r>
      <w:r w:rsidRPr="00926744">
        <w:rPr>
          <w:b/>
        </w:rPr>
        <w:t>:</w:t>
      </w:r>
      <w:r w:rsidR="008746EA" w:rsidRPr="00926744">
        <w:rPr>
          <w:b/>
        </w:rPr>
        <w:t xml:space="preserve"> 48)</w:t>
      </w:r>
    </w:p>
    <w:tbl>
      <w:tblPr>
        <w:tblStyle w:val="TableGrid"/>
        <w:tblW w:w="9445" w:type="dxa"/>
        <w:tblLook w:val="04A0" w:firstRow="1" w:lastRow="0" w:firstColumn="1" w:lastColumn="0" w:noHBand="0" w:noVBand="1"/>
      </w:tblPr>
      <w:tblGrid>
        <w:gridCol w:w="3679"/>
        <w:gridCol w:w="1504"/>
        <w:gridCol w:w="1525"/>
        <w:gridCol w:w="1504"/>
        <w:gridCol w:w="1233"/>
      </w:tblGrid>
      <w:tr w:rsidR="00395584" w14:paraId="5AB18461" w14:textId="77777777" w:rsidTr="0066687A">
        <w:tc>
          <w:tcPr>
            <w:tcW w:w="4589" w:type="dxa"/>
          </w:tcPr>
          <w:p w14:paraId="58FC3208" w14:textId="1FA9A5C9" w:rsidR="00395584" w:rsidRPr="004B7EA3" w:rsidRDefault="00881246" w:rsidP="00926744">
            <w:pPr>
              <w:rPr>
                <w:b/>
                <w:bCs/>
              </w:rPr>
            </w:pPr>
            <w:r w:rsidRPr="004B7EA3">
              <w:rPr>
                <w:b/>
                <w:bCs/>
              </w:rPr>
              <w:t>Please assess how prepared you are to…</w:t>
            </w:r>
          </w:p>
        </w:tc>
        <w:tc>
          <w:tcPr>
            <w:tcW w:w="1504" w:type="dxa"/>
          </w:tcPr>
          <w:p w14:paraId="5E183851" w14:textId="04F28072" w:rsidR="00395584" w:rsidRPr="004B7EA3" w:rsidRDefault="00881246" w:rsidP="00926744">
            <w:pPr>
              <w:jc w:val="center"/>
              <w:rPr>
                <w:b/>
                <w:bCs/>
              </w:rPr>
            </w:pPr>
            <w:r w:rsidRPr="004B7EA3">
              <w:rPr>
                <w:b/>
                <w:bCs/>
              </w:rPr>
              <w:t xml:space="preserve">Consistently </w:t>
            </w:r>
            <w:r w:rsidR="00477D59" w:rsidRPr="004B7EA3">
              <w:rPr>
                <w:b/>
                <w:bCs/>
              </w:rPr>
              <w:t>demonstrate</w:t>
            </w:r>
            <w:r w:rsidR="00A3560A" w:rsidRPr="004B7EA3">
              <w:rPr>
                <w:b/>
                <w:bCs/>
              </w:rPr>
              <w:t>d</w:t>
            </w:r>
            <w:r w:rsidR="00477D59" w:rsidRPr="004B7EA3">
              <w:rPr>
                <w:b/>
                <w:bCs/>
              </w:rPr>
              <w:t xml:space="preserve"> the behavior</w:t>
            </w:r>
          </w:p>
        </w:tc>
        <w:tc>
          <w:tcPr>
            <w:tcW w:w="1525" w:type="dxa"/>
          </w:tcPr>
          <w:p w14:paraId="62356C57" w14:textId="66363E79" w:rsidR="00395584" w:rsidRPr="004B7EA3" w:rsidRDefault="00881246" w:rsidP="00926744">
            <w:pPr>
              <w:jc w:val="center"/>
              <w:rPr>
                <w:b/>
                <w:bCs/>
              </w:rPr>
            </w:pPr>
            <w:r w:rsidRPr="004B7EA3">
              <w:rPr>
                <w:b/>
                <w:bCs/>
              </w:rPr>
              <w:t>Demonstrate</w:t>
            </w:r>
            <w:r w:rsidR="00A3560A" w:rsidRPr="004B7EA3">
              <w:rPr>
                <w:b/>
                <w:bCs/>
              </w:rPr>
              <w:t>d</w:t>
            </w:r>
            <w:r w:rsidR="00477D59" w:rsidRPr="004B7EA3">
              <w:rPr>
                <w:b/>
                <w:bCs/>
              </w:rPr>
              <w:t xml:space="preserve"> the behavior</w:t>
            </w:r>
          </w:p>
        </w:tc>
        <w:tc>
          <w:tcPr>
            <w:tcW w:w="1504" w:type="dxa"/>
          </w:tcPr>
          <w:p w14:paraId="368A3B8B" w14:textId="37AB3BDF" w:rsidR="00395584" w:rsidRPr="004B7EA3" w:rsidRDefault="00881246" w:rsidP="00926744">
            <w:pPr>
              <w:jc w:val="center"/>
              <w:rPr>
                <w:b/>
                <w:bCs/>
              </w:rPr>
            </w:pPr>
            <w:r w:rsidRPr="004B7EA3">
              <w:rPr>
                <w:b/>
                <w:bCs/>
              </w:rPr>
              <w:t xml:space="preserve">Inconsistently </w:t>
            </w:r>
            <w:r w:rsidR="00A3560A" w:rsidRPr="004B7EA3">
              <w:rPr>
                <w:b/>
                <w:bCs/>
              </w:rPr>
              <w:t>d</w:t>
            </w:r>
            <w:r w:rsidRPr="004B7EA3">
              <w:rPr>
                <w:b/>
                <w:bCs/>
              </w:rPr>
              <w:t>emonstrate</w:t>
            </w:r>
            <w:r w:rsidR="00A3560A" w:rsidRPr="004B7EA3">
              <w:rPr>
                <w:b/>
                <w:bCs/>
              </w:rPr>
              <w:t>d</w:t>
            </w:r>
            <w:r w:rsidR="00477D59" w:rsidRPr="004B7EA3">
              <w:rPr>
                <w:b/>
                <w:bCs/>
              </w:rPr>
              <w:t xml:space="preserve"> the behavior</w:t>
            </w:r>
          </w:p>
        </w:tc>
        <w:tc>
          <w:tcPr>
            <w:tcW w:w="323" w:type="dxa"/>
          </w:tcPr>
          <w:p w14:paraId="701B1996" w14:textId="57340FCF" w:rsidR="00395584" w:rsidRPr="004B7EA3" w:rsidRDefault="00881246" w:rsidP="00926744">
            <w:pPr>
              <w:jc w:val="center"/>
              <w:rPr>
                <w:b/>
                <w:bCs/>
              </w:rPr>
            </w:pPr>
            <w:r w:rsidRPr="004B7EA3">
              <w:rPr>
                <w:b/>
                <w:bCs/>
              </w:rPr>
              <w:t>N/A or Insufficient Evidence</w:t>
            </w:r>
          </w:p>
        </w:tc>
      </w:tr>
      <w:tr w:rsidR="00395584" w14:paraId="3227594E" w14:textId="77777777" w:rsidTr="0066687A">
        <w:tc>
          <w:tcPr>
            <w:tcW w:w="4589" w:type="dxa"/>
          </w:tcPr>
          <w:p w14:paraId="673064DD" w14:textId="7C064317" w:rsidR="00395584" w:rsidRDefault="001D3CE6" w:rsidP="00926744">
            <w:r>
              <w:t>Understand the diverse needs of students</w:t>
            </w:r>
          </w:p>
        </w:tc>
        <w:tc>
          <w:tcPr>
            <w:tcW w:w="1504" w:type="dxa"/>
            <w:vAlign w:val="center"/>
          </w:tcPr>
          <w:p w14:paraId="469A5424" w14:textId="15498315" w:rsidR="00810509" w:rsidRDefault="008746EA" w:rsidP="00926744">
            <w:pPr>
              <w:jc w:val="center"/>
            </w:pPr>
            <w:r>
              <w:t>83%</w:t>
            </w:r>
          </w:p>
        </w:tc>
        <w:tc>
          <w:tcPr>
            <w:tcW w:w="1525" w:type="dxa"/>
            <w:vAlign w:val="center"/>
          </w:tcPr>
          <w:p w14:paraId="299ACB76" w14:textId="64CC4925" w:rsidR="00395584" w:rsidRDefault="008746EA" w:rsidP="00926744">
            <w:pPr>
              <w:jc w:val="center"/>
            </w:pPr>
            <w:r>
              <w:t>13%</w:t>
            </w:r>
          </w:p>
        </w:tc>
        <w:tc>
          <w:tcPr>
            <w:tcW w:w="1504" w:type="dxa"/>
            <w:vAlign w:val="center"/>
          </w:tcPr>
          <w:p w14:paraId="327C344D" w14:textId="1C36597D" w:rsidR="00395584" w:rsidRDefault="008746EA" w:rsidP="00926744">
            <w:pPr>
              <w:jc w:val="center"/>
            </w:pPr>
            <w:r>
              <w:t>4%</w:t>
            </w:r>
          </w:p>
        </w:tc>
        <w:tc>
          <w:tcPr>
            <w:tcW w:w="323" w:type="dxa"/>
            <w:vAlign w:val="center"/>
          </w:tcPr>
          <w:p w14:paraId="61EF3DEB" w14:textId="51EC17FC" w:rsidR="00395584" w:rsidRDefault="008746EA" w:rsidP="00926744">
            <w:pPr>
              <w:jc w:val="center"/>
            </w:pPr>
            <w:r>
              <w:t>0%</w:t>
            </w:r>
          </w:p>
        </w:tc>
      </w:tr>
      <w:tr w:rsidR="00395584" w14:paraId="2BEB8183" w14:textId="77777777" w:rsidTr="0066687A">
        <w:tc>
          <w:tcPr>
            <w:tcW w:w="4589" w:type="dxa"/>
          </w:tcPr>
          <w:p w14:paraId="2A99E59F" w14:textId="5AED3A00" w:rsidR="00395584" w:rsidRDefault="001D3CE6" w:rsidP="00926744">
            <w:r>
              <w:t>Plan for the diverse needs of students</w:t>
            </w:r>
          </w:p>
        </w:tc>
        <w:tc>
          <w:tcPr>
            <w:tcW w:w="1504" w:type="dxa"/>
            <w:vAlign w:val="center"/>
          </w:tcPr>
          <w:p w14:paraId="6D0AC7E5" w14:textId="18A7BE93" w:rsidR="00395584" w:rsidRDefault="008746EA" w:rsidP="00926744">
            <w:pPr>
              <w:jc w:val="center"/>
            </w:pPr>
            <w:r>
              <w:t>75%</w:t>
            </w:r>
          </w:p>
        </w:tc>
        <w:tc>
          <w:tcPr>
            <w:tcW w:w="1525" w:type="dxa"/>
            <w:vAlign w:val="center"/>
          </w:tcPr>
          <w:p w14:paraId="51A392CD" w14:textId="41ACBD67" w:rsidR="00395584" w:rsidRDefault="008746EA" w:rsidP="00926744">
            <w:pPr>
              <w:jc w:val="center"/>
            </w:pPr>
            <w:r>
              <w:t>21%</w:t>
            </w:r>
          </w:p>
        </w:tc>
        <w:tc>
          <w:tcPr>
            <w:tcW w:w="1504" w:type="dxa"/>
            <w:vAlign w:val="center"/>
          </w:tcPr>
          <w:p w14:paraId="0B43B0FF" w14:textId="405A16CC" w:rsidR="00395584" w:rsidRDefault="008746EA" w:rsidP="00926744">
            <w:pPr>
              <w:jc w:val="center"/>
            </w:pPr>
            <w:r>
              <w:t>4%</w:t>
            </w:r>
          </w:p>
        </w:tc>
        <w:tc>
          <w:tcPr>
            <w:tcW w:w="323" w:type="dxa"/>
            <w:vAlign w:val="center"/>
          </w:tcPr>
          <w:p w14:paraId="3EE9D70A" w14:textId="60117298" w:rsidR="00395584" w:rsidRDefault="008746EA" w:rsidP="00926744">
            <w:pPr>
              <w:jc w:val="center"/>
            </w:pPr>
            <w:r>
              <w:t>0%</w:t>
            </w:r>
          </w:p>
        </w:tc>
      </w:tr>
      <w:tr w:rsidR="0019036D" w14:paraId="1F8B1621" w14:textId="77777777" w:rsidTr="0066687A">
        <w:tc>
          <w:tcPr>
            <w:tcW w:w="4589" w:type="dxa"/>
          </w:tcPr>
          <w:p w14:paraId="1A38752E" w14:textId="4CF2F6A3" w:rsidR="0019036D" w:rsidRDefault="001D3CE6" w:rsidP="00926744">
            <w:r>
              <w:t>Know the required content</w:t>
            </w:r>
          </w:p>
        </w:tc>
        <w:tc>
          <w:tcPr>
            <w:tcW w:w="1504" w:type="dxa"/>
            <w:vAlign w:val="center"/>
          </w:tcPr>
          <w:p w14:paraId="02F42973" w14:textId="1661F50C" w:rsidR="00810509" w:rsidRDefault="008746EA" w:rsidP="00926744">
            <w:pPr>
              <w:jc w:val="center"/>
            </w:pPr>
            <w:r>
              <w:t>77%</w:t>
            </w:r>
          </w:p>
        </w:tc>
        <w:tc>
          <w:tcPr>
            <w:tcW w:w="1525" w:type="dxa"/>
            <w:vAlign w:val="center"/>
          </w:tcPr>
          <w:p w14:paraId="6BE6DC0B" w14:textId="0C53D5CF" w:rsidR="0019036D" w:rsidRDefault="008746EA" w:rsidP="00926744">
            <w:pPr>
              <w:jc w:val="center"/>
            </w:pPr>
            <w:r>
              <w:t>23%</w:t>
            </w:r>
          </w:p>
        </w:tc>
        <w:tc>
          <w:tcPr>
            <w:tcW w:w="1504" w:type="dxa"/>
            <w:vAlign w:val="center"/>
          </w:tcPr>
          <w:p w14:paraId="129485D7" w14:textId="733E0119" w:rsidR="0019036D" w:rsidRDefault="008746EA" w:rsidP="00926744">
            <w:pPr>
              <w:jc w:val="center"/>
            </w:pPr>
            <w:r>
              <w:t>0%</w:t>
            </w:r>
          </w:p>
        </w:tc>
        <w:tc>
          <w:tcPr>
            <w:tcW w:w="323" w:type="dxa"/>
            <w:vAlign w:val="center"/>
          </w:tcPr>
          <w:p w14:paraId="66DF4C9D" w14:textId="69BCFEB0" w:rsidR="0019036D" w:rsidRDefault="008746EA" w:rsidP="00926744">
            <w:pPr>
              <w:jc w:val="center"/>
            </w:pPr>
            <w:r>
              <w:t>0%</w:t>
            </w:r>
          </w:p>
        </w:tc>
      </w:tr>
      <w:tr w:rsidR="001D3CE6" w14:paraId="6E1773A6" w14:textId="77777777" w:rsidTr="0066687A">
        <w:tc>
          <w:tcPr>
            <w:tcW w:w="4589" w:type="dxa"/>
          </w:tcPr>
          <w:p w14:paraId="56F62DD7" w14:textId="514CF33C" w:rsidR="001D3CE6" w:rsidRDefault="001D3CE6" w:rsidP="00926744">
            <w:r>
              <w:t>Effectively teach the required content</w:t>
            </w:r>
          </w:p>
        </w:tc>
        <w:tc>
          <w:tcPr>
            <w:tcW w:w="1504" w:type="dxa"/>
            <w:vAlign w:val="center"/>
          </w:tcPr>
          <w:p w14:paraId="3D498877" w14:textId="0D1E49ED" w:rsidR="001D3CE6" w:rsidRDefault="008746EA" w:rsidP="00926744">
            <w:pPr>
              <w:jc w:val="center"/>
            </w:pPr>
            <w:r>
              <w:t>77%</w:t>
            </w:r>
          </w:p>
        </w:tc>
        <w:tc>
          <w:tcPr>
            <w:tcW w:w="1525" w:type="dxa"/>
            <w:vAlign w:val="center"/>
          </w:tcPr>
          <w:p w14:paraId="490524A2" w14:textId="42B7B83B" w:rsidR="001D3CE6" w:rsidRDefault="008746EA" w:rsidP="00926744">
            <w:pPr>
              <w:jc w:val="center"/>
            </w:pPr>
            <w:r>
              <w:t>21%</w:t>
            </w:r>
          </w:p>
        </w:tc>
        <w:tc>
          <w:tcPr>
            <w:tcW w:w="1504" w:type="dxa"/>
            <w:vAlign w:val="center"/>
          </w:tcPr>
          <w:p w14:paraId="655B27CD" w14:textId="772AF60A" w:rsidR="001D3CE6" w:rsidRDefault="008746EA" w:rsidP="00926744">
            <w:pPr>
              <w:jc w:val="center"/>
            </w:pPr>
            <w:r>
              <w:t>2%</w:t>
            </w:r>
          </w:p>
        </w:tc>
        <w:tc>
          <w:tcPr>
            <w:tcW w:w="323" w:type="dxa"/>
            <w:vAlign w:val="center"/>
          </w:tcPr>
          <w:p w14:paraId="7512D237" w14:textId="6656E713" w:rsidR="001D3CE6" w:rsidRDefault="008746EA" w:rsidP="00926744">
            <w:pPr>
              <w:jc w:val="center"/>
            </w:pPr>
            <w:r>
              <w:t>0%</w:t>
            </w:r>
          </w:p>
        </w:tc>
      </w:tr>
      <w:tr w:rsidR="001D3CE6" w14:paraId="03D772C9" w14:textId="77777777" w:rsidTr="0066687A">
        <w:tc>
          <w:tcPr>
            <w:tcW w:w="4589" w:type="dxa"/>
          </w:tcPr>
          <w:p w14:paraId="1945AE9A" w14:textId="6D894E35" w:rsidR="001D3CE6" w:rsidRDefault="001D3CE6" w:rsidP="00926744">
            <w:r>
              <w:t>Create a respectful environment that supports learning for all students</w:t>
            </w:r>
          </w:p>
        </w:tc>
        <w:tc>
          <w:tcPr>
            <w:tcW w:w="1504" w:type="dxa"/>
            <w:vAlign w:val="center"/>
          </w:tcPr>
          <w:p w14:paraId="2147F854" w14:textId="4D93AE2B" w:rsidR="001D3CE6" w:rsidRDefault="008746EA" w:rsidP="00926744">
            <w:pPr>
              <w:jc w:val="center"/>
            </w:pPr>
            <w:r>
              <w:t>96%</w:t>
            </w:r>
          </w:p>
        </w:tc>
        <w:tc>
          <w:tcPr>
            <w:tcW w:w="1525" w:type="dxa"/>
            <w:vAlign w:val="center"/>
          </w:tcPr>
          <w:p w14:paraId="610E72B3" w14:textId="13E8384C" w:rsidR="001D3CE6" w:rsidRDefault="008746EA" w:rsidP="00926744">
            <w:pPr>
              <w:jc w:val="center"/>
            </w:pPr>
            <w:r>
              <w:t>4%</w:t>
            </w:r>
          </w:p>
        </w:tc>
        <w:tc>
          <w:tcPr>
            <w:tcW w:w="1504" w:type="dxa"/>
            <w:vAlign w:val="center"/>
          </w:tcPr>
          <w:p w14:paraId="0253221C" w14:textId="61312D4D" w:rsidR="001D3CE6" w:rsidRDefault="008746EA" w:rsidP="00926744">
            <w:pPr>
              <w:jc w:val="center"/>
            </w:pPr>
            <w:r>
              <w:t>0%</w:t>
            </w:r>
          </w:p>
        </w:tc>
        <w:tc>
          <w:tcPr>
            <w:tcW w:w="323" w:type="dxa"/>
            <w:vAlign w:val="center"/>
          </w:tcPr>
          <w:p w14:paraId="4A5040EC" w14:textId="43AEBC4D" w:rsidR="001D3CE6" w:rsidRDefault="008746EA" w:rsidP="00926744">
            <w:pPr>
              <w:jc w:val="center"/>
            </w:pPr>
            <w:r>
              <w:t>0%</w:t>
            </w:r>
          </w:p>
        </w:tc>
      </w:tr>
      <w:tr w:rsidR="001D3CE6" w14:paraId="1727F4A6" w14:textId="77777777" w:rsidTr="0066687A">
        <w:tc>
          <w:tcPr>
            <w:tcW w:w="4589" w:type="dxa"/>
          </w:tcPr>
          <w:p w14:paraId="083E3A07" w14:textId="431E56A0" w:rsidR="001D3CE6" w:rsidRDefault="001D3CE6" w:rsidP="00926744">
            <w:r>
              <w:t>Implement effective instruction that engages students in learning</w:t>
            </w:r>
          </w:p>
        </w:tc>
        <w:tc>
          <w:tcPr>
            <w:tcW w:w="1504" w:type="dxa"/>
            <w:vAlign w:val="center"/>
          </w:tcPr>
          <w:p w14:paraId="5644D53D" w14:textId="04409D90" w:rsidR="001D3CE6" w:rsidRDefault="00665508" w:rsidP="00926744">
            <w:pPr>
              <w:jc w:val="center"/>
            </w:pPr>
            <w:r>
              <w:t>77%</w:t>
            </w:r>
          </w:p>
        </w:tc>
        <w:tc>
          <w:tcPr>
            <w:tcW w:w="1525" w:type="dxa"/>
            <w:vAlign w:val="center"/>
          </w:tcPr>
          <w:p w14:paraId="29B575EE" w14:textId="7AB65B17" w:rsidR="001D3CE6" w:rsidRDefault="00665508" w:rsidP="00926744">
            <w:pPr>
              <w:jc w:val="center"/>
            </w:pPr>
            <w:r>
              <w:t>21%</w:t>
            </w:r>
          </w:p>
        </w:tc>
        <w:tc>
          <w:tcPr>
            <w:tcW w:w="1504" w:type="dxa"/>
            <w:vAlign w:val="center"/>
          </w:tcPr>
          <w:p w14:paraId="3179ED19" w14:textId="3FAC24F9" w:rsidR="001D3CE6" w:rsidRDefault="00665508" w:rsidP="00926744">
            <w:pPr>
              <w:jc w:val="center"/>
            </w:pPr>
            <w:r>
              <w:t>2%</w:t>
            </w:r>
          </w:p>
        </w:tc>
        <w:tc>
          <w:tcPr>
            <w:tcW w:w="323" w:type="dxa"/>
            <w:vAlign w:val="center"/>
          </w:tcPr>
          <w:p w14:paraId="2D89B66B" w14:textId="5F8BD84E" w:rsidR="001D3CE6" w:rsidRDefault="00665508" w:rsidP="00926744">
            <w:pPr>
              <w:jc w:val="center"/>
            </w:pPr>
            <w:r>
              <w:t>0%</w:t>
            </w:r>
          </w:p>
        </w:tc>
      </w:tr>
      <w:tr w:rsidR="00B574DA" w14:paraId="21782310" w14:textId="77777777" w:rsidTr="0066687A">
        <w:tc>
          <w:tcPr>
            <w:tcW w:w="4589" w:type="dxa"/>
          </w:tcPr>
          <w:p w14:paraId="221C5A0F" w14:textId="19B35C4D" w:rsidR="00B574DA" w:rsidRDefault="00567710" w:rsidP="00926744">
            <w:r>
              <w:t>Implement a range of assessments to measure the progress of learners</w:t>
            </w:r>
          </w:p>
        </w:tc>
        <w:tc>
          <w:tcPr>
            <w:tcW w:w="1504" w:type="dxa"/>
            <w:vAlign w:val="center"/>
          </w:tcPr>
          <w:p w14:paraId="34B7AFDE" w14:textId="000E183C" w:rsidR="00B574DA" w:rsidRDefault="00665508" w:rsidP="00926744">
            <w:pPr>
              <w:jc w:val="center"/>
            </w:pPr>
            <w:r>
              <w:t>65%</w:t>
            </w:r>
          </w:p>
        </w:tc>
        <w:tc>
          <w:tcPr>
            <w:tcW w:w="1525" w:type="dxa"/>
            <w:vAlign w:val="center"/>
          </w:tcPr>
          <w:p w14:paraId="05E296E4" w14:textId="6E265482" w:rsidR="00B574DA" w:rsidRDefault="00665508" w:rsidP="00926744">
            <w:pPr>
              <w:jc w:val="center"/>
            </w:pPr>
            <w:r>
              <w:t>33%</w:t>
            </w:r>
          </w:p>
        </w:tc>
        <w:tc>
          <w:tcPr>
            <w:tcW w:w="1504" w:type="dxa"/>
            <w:vAlign w:val="center"/>
          </w:tcPr>
          <w:p w14:paraId="60C367FE" w14:textId="379386D2" w:rsidR="00B574DA" w:rsidRDefault="00665508" w:rsidP="00926744">
            <w:pPr>
              <w:jc w:val="center"/>
            </w:pPr>
            <w:r>
              <w:t>2%</w:t>
            </w:r>
          </w:p>
        </w:tc>
        <w:tc>
          <w:tcPr>
            <w:tcW w:w="323" w:type="dxa"/>
            <w:vAlign w:val="center"/>
          </w:tcPr>
          <w:p w14:paraId="437959D5" w14:textId="3275B40B" w:rsidR="00B574DA" w:rsidRDefault="00665508" w:rsidP="00926744">
            <w:pPr>
              <w:jc w:val="center"/>
            </w:pPr>
            <w:r>
              <w:t>0%</w:t>
            </w:r>
          </w:p>
        </w:tc>
      </w:tr>
      <w:tr w:rsidR="00BA4BB3" w14:paraId="1D6BB804" w14:textId="77777777" w:rsidTr="0066687A">
        <w:tc>
          <w:tcPr>
            <w:tcW w:w="4589" w:type="dxa"/>
          </w:tcPr>
          <w:p w14:paraId="43436DC6" w14:textId="5FC71765" w:rsidR="00BA4BB3" w:rsidRDefault="00BA4BB3" w:rsidP="00926744">
            <w:r>
              <w:t>Demonstrate professionalism with stakeholders</w:t>
            </w:r>
          </w:p>
        </w:tc>
        <w:tc>
          <w:tcPr>
            <w:tcW w:w="1504" w:type="dxa"/>
            <w:vAlign w:val="center"/>
          </w:tcPr>
          <w:p w14:paraId="0CD7127C" w14:textId="67661B50" w:rsidR="00BA4BB3" w:rsidRDefault="00665508" w:rsidP="00926744">
            <w:pPr>
              <w:jc w:val="center"/>
            </w:pPr>
            <w:r>
              <w:t>90%</w:t>
            </w:r>
          </w:p>
        </w:tc>
        <w:tc>
          <w:tcPr>
            <w:tcW w:w="1525" w:type="dxa"/>
            <w:vAlign w:val="center"/>
          </w:tcPr>
          <w:p w14:paraId="31ECD273" w14:textId="5AEACB61" w:rsidR="00BA4BB3" w:rsidRDefault="00665508" w:rsidP="00926744">
            <w:pPr>
              <w:jc w:val="center"/>
            </w:pPr>
            <w:r>
              <w:t>8%</w:t>
            </w:r>
          </w:p>
        </w:tc>
        <w:tc>
          <w:tcPr>
            <w:tcW w:w="1504" w:type="dxa"/>
            <w:vAlign w:val="center"/>
          </w:tcPr>
          <w:p w14:paraId="6552507B" w14:textId="360F525E" w:rsidR="00BA4BB3" w:rsidRDefault="00665508" w:rsidP="00926744">
            <w:pPr>
              <w:jc w:val="center"/>
            </w:pPr>
            <w:r>
              <w:t>2%</w:t>
            </w:r>
          </w:p>
        </w:tc>
        <w:tc>
          <w:tcPr>
            <w:tcW w:w="323" w:type="dxa"/>
            <w:vAlign w:val="center"/>
          </w:tcPr>
          <w:p w14:paraId="21E65C32" w14:textId="609A0C84" w:rsidR="00BA4BB3" w:rsidRDefault="00665508" w:rsidP="00926744">
            <w:pPr>
              <w:jc w:val="center"/>
            </w:pPr>
            <w:r>
              <w:t>0%</w:t>
            </w:r>
          </w:p>
        </w:tc>
      </w:tr>
      <w:tr w:rsidR="006B1CFE" w14:paraId="35F6FE61" w14:textId="77777777" w:rsidTr="0066687A">
        <w:tc>
          <w:tcPr>
            <w:tcW w:w="4589" w:type="dxa"/>
          </w:tcPr>
          <w:p w14:paraId="0E57F341" w14:textId="5B20F887" w:rsidR="006B1CFE" w:rsidRDefault="006B1CFE" w:rsidP="00926744">
            <w:r>
              <w:t>Use technology effectively to improve learning</w:t>
            </w:r>
          </w:p>
        </w:tc>
        <w:tc>
          <w:tcPr>
            <w:tcW w:w="1504" w:type="dxa"/>
            <w:vAlign w:val="center"/>
          </w:tcPr>
          <w:p w14:paraId="5F1BAB46" w14:textId="3EB2398C" w:rsidR="006B1CFE" w:rsidRDefault="00665508" w:rsidP="00926744">
            <w:pPr>
              <w:jc w:val="center"/>
            </w:pPr>
            <w:r>
              <w:t>73%</w:t>
            </w:r>
          </w:p>
        </w:tc>
        <w:tc>
          <w:tcPr>
            <w:tcW w:w="1525" w:type="dxa"/>
            <w:vAlign w:val="center"/>
          </w:tcPr>
          <w:p w14:paraId="43869224" w14:textId="004D9AC6" w:rsidR="006B1CFE" w:rsidRDefault="00665508" w:rsidP="00926744">
            <w:pPr>
              <w:jc w:val="center"/>
            </w:pPr>
            <w:r>
              <w:t>25%</w:t>
            </w:r>
          </w:p>
        </w:tc>
        <w:tc>
          <w:tcPr>
            <w:tcW w:w="1504" w:type="dxa"/>
            <w:vAlign w:val="center"/>
          </w:tcPr>
          <w:p w14:paraId="1CA156A2" w14:textId="310CD686" w:rsidR="006B1CFE" w:rsidRDefault="00665508" w:rsidP="00926744">
            <w:pPr>
              <w:jc w:val="center"/>
            </w:pPr>
            <w:r>
              <w:t>2%</w:t>
            </w:r>
          </w:p>
        </w:tc>
        <w:tc>
          <w:tcPr>
            <w:tcW w:w="323" w:type="dxa"/>
            <w:vAlign w:val="center"/>
          </w:tcPr>
          <w:p w14:paraId="74853960" w14:textId="00F5F690" w:rsidR="006B1CFE" w:rsidRDefault="00665508" w:rsidP="00926744">
            <w:pPr>
              <w:jc w:val="center"/>
            </w:pPr>
            <w:r>
              <w:t>0%</w:t>
            </w:r>
          </w:p>
        </w:tc>
      </w:tr>
      <w:tr w:rsidR="006B1CFE" w14:paraId="7B94F8D8" w14:textId="77777777" w:rsidTr="0066687A">
        <w:tc>
          <w:tcPr>
            <w:tcW w:w="4589" w:type="dxa"/>
          </w:tcPr>
          <w:p w14:paraId="1583D0D8" w14:textId="6168F57E" w:rsidR="006B1CFE" w:rsidRDefault="006B1CFE" w:rsidP="00926744">
            <w:r>
              <w:t>Positively impact student academic growth</w:t>
            </w:r>
          </w:p>
        </w:tc>
        <w:tc>
          <w:tcPr>
            <w:tcW w:w="1504" w:type="dxa"/>
            <w:vAlign w:val="center"/>
          </w:tcPr>
          <w:p w14:paraId="7CEFB0ED" w14:textId="71BC0B50" w:rsidR="006B1CFE" w:rsidRDefault="00665508" w:rsidP="00926744">
            <w:pPr>
              <w:jc w:val="center"/>
            </w:pPr>
            <w:r>
              <w:t>79%</w:t>
            </w:r>
          </w:p>
        </w:tc>
        <w:tc>
          <w:tcPr>
            <w:tcW w:w="1525" w:type="dxa"/>
            <w:vAlign w:val="center"/>
          </w:tcPr>
          <w:p w14:paraId="126378B9" w14:textId="0474E0E5" w:rsidR="006B1CFE" w:rsidRDefault="00665508" w:rsidP="00926744">
            <w:pPr>
              <w:jc w:val="center"/>
            </w:pPr>
            <w:r>
              <w:t>21%</w:t>
            </w:r>
          </w:p>
        </w:tc>
        <w:tc>
          <w:tcPr>
            <w:tcW w:w="1504" w:type="dxa"/>
            <w:vAlign w:val="center"/>
          </w:tcPr>
          <w:p w14:paraId="0D1B182B" w14:textId="545E9647" w:rsidR="006B1CFE" w:rsidRDefault="00665508" w:rsidP="00926744">
            <w:pPr>
              <w:jc w:val="center"/>
            </w:pPr>
            <w:r>
              <w:t>0%</w:t>
            </w:r>
          </w:p>
        </w:tc>
        <w:tc>
          <w:tcPr>
            <w:tcW w:w="323" w:type="dxa"/>
            <w:vAlign w:val="center"/>
          </w:tcPr>
          <w:p w14:paraId="637ADD9F" w14:textId="6AC4B876" w:rsidR="006B1CFE" w:rsidRDefault="00665508" w:rsidP="00926744">
            <w:pPr>
              <w:jc w:val="center"/>
            </w:pPr>
            <w:r>
              <w:t>0%</w:t>
            </w:r>
          </w:p>
        </w:tc>
      </w:tr>
      <w:tr w:rsidR="009C408E" w14:paraId="504C9B88" w14:textId="77777777" w:rsidTr="0066687A">
        <w:tc>
          <w:tcPr>
            <w:tcW w:w="4589" w:type="dxa"/>
          </w:tcPr>
          <w:p w14:paraId="0AD71459" w14:textId="31DC70E1" w:rsidR="009C408E" w:rsidRDefault="009C408E" w:rsidP="00926744">
            <w:r>
              <w:t>Attend to the Whole Child</w:t>
            </w:r>
          </w:p>
        </w:tc>
        <w:tc>
          <w:tcPr>
            <w:tcW w:w="1504" w:type="dxa"/>
            <w:vAlign w:val="center"/>
          </w:tcPr>
          <w:p w14:paraId="783446B0" w14:textId="35DDBA8E" w:rsidR="009C408E" w:rsidRDefault="00C930A8" w:rsidP="00926744">
            <w:pPr>
              <w:jc w:val="center"/>
            </w:pPr>
            <w:r>
              <w:t>77%</w:t>
            </w:r>
          </w:p>
        </w:tc>
        <w:tc>
          <w:tcPr>
            <w:tcW w:w="1525" w:type="dxa"/>
            <w:vAlign w:val="center"/>
          </w:tcPr>
          <w:p w14:paraId="0888BC29" w14:textId="7CE177FD" w:rsidR="009C408E" w:rsidRDefault="00C930A8" w:rsidP="00926744">
            <w:pPr>
              <w:jc w:val="center"/>
            </w:pPr>
            <w:r>
              <w:t>21%</w:t>
            </w:r>
          </w:p>
        </w:tc>
        <w:tc>
          <w:tcPr>
            <w:tcW w:w="1504" w:type="dxa"/>
            <w:vAlign w:val="center"/>
          </w:tcPr>
          <w:p w14:paraId="00A72BDE" w14:textId="53703AD6" w:rsidR="009C408E" w:rsidRDefault="00C930A8" w:rsidP="00926744">
            <w:pPr>
              <w:jc w:val="center"/>
            </w:pPr>
            <w:r>
              <w:t>2%</w:t>
            </w:r>
          </w:p>
        </w:tc>
        <w:tc>
          <w:tcPr>
            <w:tcW w:w="323" w:type="dxa"/>
            <w:vAlign w:val="center"/>
          </w:tcPr>
          <w:p w14:paraId="284A9541" w14:textId="4B797574" w:rsidR="009C408E" w:rsidRDefault="00C930A8" w:rsidP="00926744">
            <w:pPr>
              <w:jc w:val="center"/>
            </w:pPr>
            <w:r>
              <w:t>0%</w:t>
            </w:r>
          </w:p>
        </w:tc>
      </w:tr>
      <w:tr w:rsidR="009C408E" w14:paraId="4C416336" w14:textId="77777777" w:rsidTr="0066687A">
        <w:tc>
          <w:tcPr>
            <w:tcW w:w="4589" w:type="dxa"/>
          </w:tcPr>
          <w:p w14:paraId="5975DC9B" w14:textId="71F72ABC" w:rsidR="009C408E" w:rsidRDefault="00B82552" w:rsidP="00926744">
            <w:r>
              <w:t>Vary my instructional strategies</w:t>
            </w:r>
          </w:p>
        </w:tc>
        <w:tc>
          <w:tcPr>
            <w:tcW w:w="1504" w:type="dxa"/>
            <w:vAlign w:val="center"/>
          </w:tcPr>
          <w:p w14:paraId="199D0FE3" w14:textId="405CE127" w:rsidR="009C408E" w:rsidRDefault="00056556" w:rsidP="00926744">
            <w:pPr>
              <w:jc w:val="center"/>
            </w:pPr>
            <w:r>
              <w:t>77%</w:t>
            </w:r>
          </w:p>
        </w:tc>
        <w:tc>
          <w:tcPr>
            <w:tcW w:w="1525" w:type="dxa"/>
            <w:vAlign w:val="center"/>
          </w:tcPr>
          <w:p w14:paraId="39772852" w14:textId="5D4CC7D7" w:rsidR="009C408E" w:rsidRDefault="00056556" w:rsidP="00926744">
            <w:pPr>
              <w:jc w:val="center"/>
            </w:pPr>
            <w:r>
              <w:t>23%</w:t>
            </w:r>
          </w:p>
        </w:tc>
        <w:tc>
          <w:tcPr>
            <w:tcW w:w="1504" w:type="dxa"/>
            <w:vAlign w:val="center"/>
          </w:tcPr>
          <w:p w14:paraId="2B5295C0" w14:textId="15D62FBE" w:rsidR="009C408E" w:rsidRDefault="00056556" w:rsidP="00926744">
            <w:pPr>
              <w:jc w:val="center"/>
            </w:pPr>
            <w:r>
              <w:t>0%</w:t>
            </w:r>
          </w:p>
        </w:tc>
        <w:tc>
          <w:tcPr>
            <w:tcW w:w="323" w:type="dxa"/>
            <w:vAlign w:val="center"/>
          </w:tcPr>
          <w:p w14:paraId="1A47B6ED" w14:textId="6D6C584E" w:rsidR="009C408E" w:rsidRDefault="00056556" w:rsidP="00926744">
            <w:pPr>
              <w:jc w:val="center"/>
            </w:pPr>
            <w:r>
              <w:t>0%</w:t>
            </w:r>
          </w:p>
        </w:tc>
      </w:tr>
      <w:tr w:rsidR="00B82552" w14:paraId="5ACE7354" w14:textId="77777777" w:rsidTr="0066687A">
        <w:tc>
          <w:tcPr>
            <w:tcW w:w="4589" w:type="dxa"/>
          </w:tcPr>
          <w:p w14:paraId="08AA82AD" w14:textId="7503F5F9" w:rsidR="00B82552" w:rsidRDefault="00B82552" w:rsidP="00926744">
            <w:r>
              <w:t>Use higher order thinking skills</w:t>
            </w:r>
          </w:p>
        </w:tc>
        <w:tc>
          <w:tcPr>
            <w:tcW w:w="1504" w:type="dxa"/>
            <w:vAlign w:val="center"/>
          </w:tcPr>
          <w:p w14:paraId="1063D741" w14:textId="7D4657CC" w:rsidR="00B82552" w:rsidRDefault="00F47E78" w:rsidP="00926744">
            <w:pPr>
              <w:jc w:val="center"/>
            </w:pPr>
            <w:r>
              <w:t>71%</w:t>
            </w:r>
          </w:p>
        </w:tc>
        <w:tc>
          <w:tcPr>
            <w:tcW w:w="1525" w:type="dxa"/>
            <w:vAlign w:val="center"/>
          </w:tcPr>
          <w:p w14:paraId="61459920" w14:textId="46B3724E" w:rsidR="00B82552" w:rsidRDefault="00F47E78" w:rsidP="00926744">
            <w:pPr>
              <w:jc w:val="center"/>
            </w:pPr>
            <w:r>
              <w:t>27%</w:t>
            </w:r>
          </w:p>
        </w:tc>
        <w:tc>
          <w:tcPr>
            <w:tcW w:w="1504" w:type="dxa"/>
            <w:vAlign w:val="center"/>
          </w:tcPr>
          <w:p w14:paraId="46104986" w14:textId="26065750" w:rsidR="00B82552" w:rsidRDefault="00F47E78" w:rsidP="00926744">
            <w:pPr>
              <w:jc w:val="center"/>
            </w:pPr>
            <w:r>
              <w:t>2%</w:t>
            </w:r>
          </w:p>
        </w:tc>
        <w:tc>
          <w:tcPr>
            <w:tcW w:w="323" w:type="dxa"/>
            <w:vAlign w:val="center"/>
          </w:tcPr>
          <w:p w14:paraId="79E17EE8" w14:textId="103DB57F" w:rsidR="00B82552" w:rsidRDefault="00F47E78" w:rsidP="00926744">
            <w:pPr>
              <w:jc w:val="center"/>
            </w:pPr>
            <w:r>
              <w:t>0%</w:t>
            </w:r>
          </w:p>
        </w:tc>
      </w:tr>
      <w:tr w:rsidR="00B82552" w14:paraId="14DC2FBC" w14:textId="77777777" w:rsidTr="0066687A">
        <w:tc>
          <w:tcPr>
            <w:tcW w:w="4589" w:type="dxa"/>
          </w:tcPr>
          <w:p w14:paraId="03A48ADF" w14:textId="1519C47A" w:rsidR="00B82552" w:rsidRDefault="00B82552" w:rsidP="00926744">
            <w:r>
              <w:t>Employ motivational strategies</w:t>
            </w:r>
          </w:p>
        </w:tc>
        <w:tc>
          <w:tcPr>
            <w:tcW w:w="1504" w:type="dxa"/>
            <w:vAlign w:val="center"/>
          </w:tcPr>
          <w:p w14:paraId="5A704D60" w14:textId="4FC312EE" w:rsidR="00B82552" w:rsidRDefault="00F47E78" w:rsidP="00926744">
            <w:pPr>
              <w:jc w:val="center"/>
            </w:pPr>
            <w:r>
              <w:t>79%</w:t>
            </w:r>
          </w:p>
        </w:tc>
        <w:tc>
          <w:tcPr>
            <w:tcW w:w="1525" w:type="dxa"/>
            <w:vAlign w:val="center"/>
          </w:tcPr>
          <w:p w14:paraId="21554DD5" w14:textId="2F3E9831" w:rsidR="00B82552" w:rsidRDefault="00F47E78" w:rsidP="00926744">
            <w:pPr>
              <w:jc w:val="center"/>
            </w:pPr>
            <w:r>
              <w:t>21%</w:t>
            </w:r>
          </w:p>
        </w:tc>
        <w:tc>
          <w:tcPr>
            <w:tcW w:w="1504" w:type="dxa"/>
            <w:vAlign w:val="center"/>
          </w:tcPr>
          <w:p w14:paraId="6097B97F" w14:textId="246CA94A" w:rsidR="00B82552" w:rsidRDefault="00F47E78" w:rsidP="00926744">
            <w:pPr>
              <w:jc w:val="center"/>
            </w:pPr>
            <w:r>
              <w:t>0%</w:t>
            </w:r>
          </w:p>
        </w:tc>
        <w:tc>
          <w:tcPr>
            <w:tcW w:w="323" w:type="dxa"/>
            <w:vAlign w:val="center"/>
          </w:tcPr>
          <w:p w14:paraId="37B4242A" w14:textId="683D3B23" w:rsidR="00B82552" w:rsidRDefault="00F47E78" w:rsidP="00926744">
            <w:pPr>
              <w:jc w:val="center"/>
            </w:pPr>
            <w:r>
              <w:t>0%</w:t>
            </w:r>
          </w:p>
        </w:tc>
      </w:tr>
      <w:tr w:rsidR="00B82552" w14:paraId="7A6591BD" w14:textId="77777777" w:rsidTr="0066687A">
        <w:tc>
          <w:tcPr>
            <w:tcW w:w="4589" w:type="dxa"/>
          </w:tcPr>
          <w:p w14:paraId="6F68A502" w14:textId="27F3E411" w:rsidR="00B82552" w:rsidRDefault="00B82552" w:rsidP="00926744">
            <w:r>
              <w:t>Employ classroom management strategies</w:t>
            </w:r>
          </w:p>
        </w:tc>
        <w:tc>
          <w:tcPr>
            <w:tcW w:w="1504" w:type="dxa"/>
            <w:vAlign w:val="center"/>
          </w:tcPr>
          <w:p w14:paraId="1C8F2AC0" w14:textId="00EB7432" w:rsidR="00B82552" w:rsidRDefault="00F47E78" w:rsidP="00926744">
            <w:pPr>
              <w:jc w:val="center"/>
            </w:pPr>
            <w:r>
              <w:t>67%</w:t>
            </w:r>
          </w:p>
        </w:tc>
        <w:tc>
          <w:tcPr>
            <w:tcW w:w="1525" w:type="dxa"/>
            <w:vAlign w:val="center"/>
          </w:tcPr>
          <w:p w14:paraId="3B67C651" w14:textId="3264A31F" w:rsidR="00B82552" w:rsidRDefault="00F47E78" w:rsidP="00926744">
            <w:pPr>
              <w:jc w:val="center"/>
            </w:pPr>
            <w:r>
              <w:t>31%</w:t>
            </w:r>
          </w:p>
        </w:tc>
        <w:tc>
          <w:tcPr>
            <w:tcW w:w="1504" w:type="dxa"/>
            <w:vAlign w:val="center"/>
          </w:tcPr>
          <w:p w14:paraId="172FDE9B" w14:textId="0131112F" w:rsidR="00B82552" w:rsidRDefault="00F47E78" w:rsidP="00926744">
            <w:pPr>
              <w:jc w:val="center"/>
            </w:pPr>
            <w:r>
              <w:t>2%</w:t>
            </w:r>
          </w:p>
        </w:tc>
        <w:tc>
          <w:tcPr>
            <w:tcW w:w="323" w:type="dxa"/>
            <w:vAlign w:val="center"/>
          </w:tcPr>
          <w:p w14:paraId="227B973C" w14:textId="394D1E1C" w:rsidR="00B82552" w:rsidRDefault="00F47E78" w:rsidP="00926744">
            <w:pPr>
              <w:jc w:val="center"/>
            </w:pPr>
            <w:r>
              <w:t>0%</w:t>
            </w:r>
          </w:p>
        </w:tc>
      </w:tr>
      <w:tr w:rsidR="00B82552" w14:paraId="6C4D7FD4" w14:textId="77777777" w:rsidTr="0066687A">
        <w:tc>
          <w:tcPr>
            <w:tcW w:w="4589" w:type="dxa"/>
          </w:tcPr>
          <w:p w14:paraId="009161D3" w14:textId="4424AE1C" w:rsidR="00B82552" w:rsidRDefault="00B82552" w:rsidP="00926744">
            <w:r>
              <w:t>Display verbal and nonverbal communication</w:t>
            </w:r>
          </w:p>
        </w:tc>
        <w:tc>
          <w:tcPr>
            <w:tcW w:w="1504" w:type="dxa"/>
            <w:vAlign w:val="center"/>
          </w:tcPr>
          <w:p w14:paraId="64628B74" w14:textId="0C5C588B" w:rsidR="00B82552" w:rsidRDefault="00F47E78" w:rsidP="00926744">
            <w:pPr>
              <w:jc w:val="center"/>
            </w:pPr>
            <w:r>
              <w:t>88%</w:t>
            </w:r>
          </w:p>
        </w:tc>
        <w:tc>
          <w:tcPr>
            <w:tcW w:w="1525" w:type="dxa"/>
            <w:vAlign w:val="center"/>
          </w:tcPr>
          <w:p w14:paraId="338CDD00" w14:textId="1B67346B" w:rsidR="00B82552" w:rsidRDefault="00F47E78" w:rsidP="00926744">
            <w:pPr>
              <w:jc w:val="center"/>
            </w:pPr>
            <w:r>
              <w:t>12%</w:t>
            </w:r>
          </w:p>
        </w:tc>
        <w:tc>
          <w:tcPr>
            <w:tcW w:w="1504" w:type="dxa"/>
            <w:vAlign w:val="center"/>
          </w:tcPr>
          <w:p w14:paraId="3E07119B" w14:textId="3B37387C" w:rsidR="00B82552" w:rsidRDefault="00F47E78" w:rsidP="00926744">
            <w:pPr>
              <w:jc w:val="center"/>
            </w:pPr>
            <w:r>
              <w:t>0%</w:t>
            </w:r>
          </w:p>
        </w:tc>
        <w:tc>
          <w:tcPr>
            <w:tcW w:w="323" w:type="dxa"/>
            <w:vAlign w:val="center"/>
          </w:tcPr>
          <w:p w14:paraId="303B4186" w14:textId="2B307DAC" w:rsidR="00B82552" w:rsidRDefault="00F47E78" w:rsidP="00926744">
            <w:pPr>
              <w:jc w:val="center"/>
            </w:pPr>
            <w:r>
              <w:t>0%</w:t>
            </w:r>
          </w:p>
        </w:tc>
      </w:tr>
      <w:tr w:rsidR="00B82552" w14:paraId="58E3D559" w14:textId="77777777" w:rsidTr="0066687A">
        <w:tc>
          <w:tcPr>
            <w:tcW w:w="4589" w:type="dxa"/>
          </w:tcPr>
          <w:p w14:paraId="506DBC92" w14:textId="7D4E4107" w:rsidR="00B82552" w:rsidRDefault="00B82552" w:rsidP="00926744">
            <w:r>
              <w:t>Design standards-based Unit Planning</w:t>
            </w:r>
          </w:p>
        </w:tc>
        <w:tc>
          <w:tcPr>
            <w:tcW w:w="1504" w:type="dxa"/>
            <w:vAlign w:val="center"/>
          </w:tcPr>
          <w:p w14:paraId="1CE80F33" w14:textId="3B24139F" w:rsidR="00B82552" w:rsidRDefault="00F47E78" w:rsidP="00926744">
            <w:pPr>
              <w:jc w:val="center"/>
            </w:pPr>
            <w:r>
              <w:t>73%</w:t>
            </w:r>
          </w:p>
        </w:tc>
        <w:tc>
          <w:tcPr>
            <w:tcW w:w="1525" w:type="dxa"/>
            <w:vAlign w:val="center"/>
          </w:tcPr>
          <w:p w14:paraId="0D9BC90F" w14:textId="0FDEF1AA" w:rsidR="00B82552" w:rsidRDefault="00F47E78" w:rsidP="00926744">
            <w:pPr>
              <w:jc w:val="center"/>
            </w:pPr>
            <w:r>
              <w:t>25%</w:t>
            </w:r>
          </w:p>
        </w:tc>
        <w:tc>
          <w:tcPr>
            <w:tcW w:w="1504" w:type="dxa"/>
            <w:vAlign w:val="center"/>
          </w:tcPr>
          <w:p w14:paraId="2C7CFA66" w14:textId="031E18FE" w:rsidR="00B82552" w:rsidRDefault="00F47E78" w:rsidP="00926744">
            <w:pPr>
              <w:jc w:val="center"/>
            </w:pPr>
            <w:r>
              <w:t>2%</w:t>
            </w:r>
          </w:p>
        </w:tc>
        <w:tc>
          <w:tcPr>
            <w:tcW w:w="323" w:type="dxa"/>
            <w:vAlign w:val="center"/>
          </w:tcPr>
          <w:p w14:paraId="519EEC80" w14:textId="1A01AE1D" w:rsidR="00B82552" w:rsidRDefault="00F47E78" w:rsidP="00926744">
            <w:pPr>
              <w:jc w:val="center"/>
            </w:pPr>
            <w:r>
              <w:t>0%</w:t>
            </w:r>
          </w:p>
        </w:tc>
      </w:tr>
      <w:tr w:rsidR="00B76676" w14:paraId="774E1604" w14:textId="77777777" w:rsidTr="0066687A">
        <w:tc>
          <w:tcPr>
            <w:tcW w:w="4589" w:type="dxa"/>
          </w:tcPr>
          <w:p w14:paraId="44609AD3" w14:textId="0E91247E" w:rsidR="00B76676" w:rsidRDefault="00B76676" w:rsidP="00926744">
            <w:r>
              <w:t>Design standards-based Lesson Planning</w:t>
            </w:r>
          </w:p>
        </w:tc>
        <w:tc>
          <w:tcPr>
            <w:tcW w:w="1504" w:type="dxa"/>
            <w:vAlign w:val="center"/>
          </w:tcPr>
          <w:p w14:paraId="492059C8" w14:textId="0293BC42" w:rsidR="00B76676" w:rsidRDefault="00F47E78" w:rsidP="00926744">
            <w:pPr>
              <w:jc w:val="center"/>
            </w:pPr>
            <w:r>
              <w:t>77%</w:t>
            </w:r>
          </w:p>
        </w:tc>
        <w:tc>
          <w:tcPr>
            <w:tcW w:w="1525" w:type="dxa"/>
            <w:vAlign w:val="center"/>
          </w:tcPr>
          <w:p w14:paraId="79213248" w14:textId="6061B8D6" w:rsidR="00B76676" w:rsidRDefault="00F47E78" w:rsidP="00926744">
            <w:pPr>
              <w:jc w:val="center"/>
            </w:pPr>
            <w:r>
              <w:t>19%</w:t>
            </w:r>
          </w:p>
        </w:tc>
        <w:tc>
          <w:tcPr>
            <w:tcW w:w="1504" w:type="dxa"/>
            <w:vAlign w:val="center"/>
          </w:tcPr>
          <w:p w14:paraId="0992F230" w14:textId="3EB15F42" w:rsidR="00B76676" w:rsidRDefault="00F47E78" w:rsidP="00926744">
            <w:pPr>
              <w:jc w:val="center"/>
            </w:pPr>
            <w:r>
              <w:t>4%</w:t>
            </w:r>
          </w:p>
        </w:tc>
        <w:tc>
          <w:tcPr>
            <w:tcW w:w="323" w:type="dxa"/>
            <w:vAlign w:val="center"/>
          </w:tcPr>
          <w:p w14:paraId="6561E2FE" w14:textId="600E81A8" w:rsidR="00B76676" w:rsidRDefault="00F47E78" w:rsidP="00926744">
            <w:pPr>
              <w:jc w:val="center"/>
            </w:pPr>
            <w:r>
              <w:t>0%</w:t>
            </w:r>
          </w:p>
        </w:tc>
      </w:tr>
      <w:tr w:rsidR="00B76676" w14:paraId="4716B549" w14:textId="77777777" w:rsidTr="0066687A">
        <w:tc>
          <w:tcPr>
            <w:tcW w:w="4589" w:type="dxa"/>
          </w:tcPr>
          <w:p w14:paraId="6E2A8DE0" w14:textId="48759E7D" w:rsidR="00B76676" w:rsidRDefault="00B76676" w:rsidP="00926744">
            <w:r>
              <w:lastRenderedPageBreak/>
              <w:t>Design formative assessments</w:t>
            </w:r>
          </w:p>
        </w:tc>
        <w:tc>
          <w:tcPr>
            <w:tcW w:w="1504" w:type="dxa"/>
            <w:vAlign w:val="center"/>
          </w:tcPr>
          <w:p w14:paraId="7191BE83" w14:textId="6049EEDC" w:rsidR="00B76676" w:rsidRDefault="00F47E78" w:rsidP="00926744">
            <w:pPr>
              <w:jc w:val="center"/>
            </w:pPr>
            <w:r>
              <w:t>77%</w:t>
            </w:r>
          </w:p>
        </w:tc>
        <w:tc>
          <w:tcPr>
            <w:tcW w:w="1525" w:type="dxa"/>
            <w:vAlign w:val="center"/>
          </w:tcPr>
          <w:p w14:paraId="7F469668" w14:textId="5EDDA8A0" w:rsidR="00B76676" w:rsidRDefault="00F47E78" w:rsidP="00926744">
            <w:pPr>
              <w:jc w:val="center"/>
            </w:pPr>
            <w:r>
              <w:t>19%</w:t>
            </w:r>
          </w:p>
        </w:tc>
        <w:tc>
          <w:tcPr>
            <w:tcW w:w="1504" w:type="dxa"/>
            <w:vAlign w:val="center"/>
          </w:tcPr>
          <w:p w14:paraId="5205067F" w14:textId="68E9B968" w:rsidR="00B76676" w:rsidRDefault="00F47E78" w:rsidP="00926744">
            <w:pPr>
              <w:jc w:val="center"/>
            </w:pPr>
            <w:r>
              <w:t>4%</w:t>
            </w:r>
          </w:p>
        </w:tc>
        <w:tc>
          <w:tcPr>
            <w:tcW w:w="323" w:type="dxa"/>
            <w:vAlign w:val="center"/>
          </w:tcPr>
          <w:p w14:paraId="25D71393" w14:textId="25FB0088" w:rsidR="00B76676" w:rsidRDefault="00F47E78" w:rsidP="00926744">
            <w:pPr>
              <w:jc w:val="center"/>
            </w:pPr>
            <w:r>
              <w:t>0%</w:t>
            </w:r>
          </w:p>
        </w:tc>
      </w:tr>
      <w:tr w:rsidR="00B76676" w14:paraId="3C122BB4" w14:textId="77777777" w:rsidTr="0066687A">
        <w:tc>
          <w:tcPr>
            <w:tcW w:w="4589" w:type="dxa"/>
          </w:tcPr>
          <w:p w14:paraId="4D6E69C3" w14:textId="2629FB15" w:rsidR="00B76676" w:rsidRDefault="00B76676" w:rsidP="00926744">
            <w:r>
              <w:t>Design summative assessments</w:t>
            </w:r>
          </w:p>
        </w:tc>
        <w:tc>
          <w:tcPr>
            <w:tcW w:w="1504" w:type="dxa"/>
            <w:vAlign w:val="center"/>
          </w:tcPr>
          <w:p w14:paraId="1FDC3E93" w14:textId="6EB505CD" w:rsidR="00B76676" w:rsidRDefault="00D2233D" w:rsidP="00926744">
            <w:pPr>
              <w:jc w:val="center"/>
            </w:pPr>
            <w:r>
              <w:t>71%</w:t>
            </w:r>
          </w:p>
        </w:tc>
        <w:tc>
          <w:tcPr>
            <w:tcW w:w="1525" w:type="dxa"/>
            <w:vAlign w:val="center"/>
          </w:tcPr>
          <w:p w14:paraId="5F5953FC" w14:textId="435C8AAE" w:rsidR="00B76676" w:rsidRDefault="00D2233D" w:rsidP="00926744">
            <w:pPr>
              <w:jc w:val="center"/>
            </w:pPr>
            <w:r>
              <w:t>27%</w:t>
            </w:r>
          </w:p>
        </w:tc>
        <w:tc>
          <w:tcPr>
            <w:tcW w:w="1504" w:type="dxa"/>
            <w:vAlign w:val="center"/>
          </w:tcPr>
          <w:p w14:paraId="00F7C870" w14:textId="6A7DFC4E" w:rsidR="00B76676" w:rsidRDefault="00D2233D" w:rsidP="00926744">
            <w:pPr>
              <w:jc w:val="center"/>
            </w:pPr>
            <w:r>
              <w:t>2%</w:t>
            </w:r>
          </w:p>
        </w:tc>
        <w:tc>
          <w:tcPr>
            <w:tcW w:w="323" w:type="dxa"/>
            <w:vAlign w:val="center"/>
          </w:tcPr>
          <w:p w14:paraId="3CD114A7" w14:textId="4197C726" w:rsidR="00B76676" w:rsidRDefault="00D2233D" w:rsidP="00926744">
            <w:pPr>
              <w:jc w:val="center"/>
            </w:pPr>
            <w:r>
              <w:t>0%</w:t>
            </w:r>
          </w:p>
        </w:tc>
      </w:tr>
      <w:tr w:rsidR="00B76676" w14:paraId="68AE1C23" w14:textId="77777777" w:rsidTr="0066687A">
        <w:tc>
          <w:tcPr>
            <w:tcW w:w="4589" w:type="dxa"/>
          </w:tcPr>
          <w:p w14:paraId="2DA2F58A" w14:textId="2843AFF3" w:rsidR="00B76676" w:rsidRDefault="00B76676" w:rsidP="00926744">
            <w:r>
              <w:t>Use multiple approaches to assessment to inform future instruction</w:t>
            </w:r>
          </w:p>
        </w:tc>
        <w:tc>
          <w:tcPr>
            <w:tcW w:w="1504" w:type="dxa"/>
            <w:vAlign w:val="center"/>
          </w:tcPr>
          <w:p w14:paraId="5FB28898" w14:textId="23A15E94" w:rsidR="00B76676" w:rsidRDefault="00D2233D" w:rsidP="00926744">
            <w:pPr>
              <w:jc w:val="center"/>
            </w:pPr>
            <w:r>
              <w:t>77%</w:t>
            </w:r>
          </w:p>
        </w:tc>
        <w:tc>
          <w:tcPr>
            <w:tcW w:w="1525" w:type="dxa"/>
            <w:vAlign w:val="center"/>
          </w:tcPr>
          <w:p w14:paraId="5F2F2AC6" w14:textId="17E6322E" w:rsidR="00B76676" w:rsidRDefault="00D2233D" w:rsidP="00926744">
            <w:pPr>
              <w:jc w:val="center"/>
            </w:pPr>
            <w:r>
              <w:t>21%</w:t>
            </w:r>
          </w:p>
        </w:tc>
        <w:tc>
          <w:tcPr>
            <w:tcW w:w="1504" w:type="dxa"/>
            <w:vAlign w:val="center"/>
          </w:tcPr>
          <w:p w14:paraId="2F88DBED" w14:textId="60D9410B" w:rsidR="00B76676" w:rsidRDefault="00D2233D" w:rsidP="00926744">
            <w:pPr>
              <w:jc w:val="center"/>
            </w:pPr>
            <w:r>
              <w:t>2%</w:t>
            </w:r>
          </w:p>
        </w:tc>
        <w:tc>
          <w:tcPr>
            <w:tcW w:w="323" w:type="dxa"/>
            <w:vAlign w:val="center"/>
          </w:tcPr>
          <w:p w14:paraId="3069DF73" w14:textId="08C4626A" w:rsidR="00B76676" w:rsidRDefault="00D2233D" w:rsidP="00926744">
            <w:pPr>
              <w:jc w:val="center"/>
            </w:pPr>
            <w:r>
              <w:t>0%</w:t>
            </w:r>
          </w:p>
        </w:tc>
      </w:tr>
      <w:tr w:rsidR="0089170F" w14:paraId="0E60BCD5" w14:textId="77777777" w:rsidTr="0066687A">
        <w:tc>
          <w:tcPr>
            <w:tcW w:w="4589" w:type="dxa"/>
          </w:tcPr>
          <w:p w14:paraId="2CF7F22A" w14:textId="4EB4091C" w:rsidR="0089170F" w:rsidRDefault="0089170F" w:rsidP="00926744">
            <w:r>
              <w:t>Demonstrate ongoing self-reflection</w:t>
            </w:r>
          </w:p>
        </w:tc>
        <w:tc>
          <w:tcPr>
            <w:tcW w:w="1504" w:type="dxa"/>
            <w:vAlign w:val="center"/>
          </w:tcPr>
          <w:p w14:paraId="3F12061B" w14:textId="24408F07" w:rsidR="0089170F" w:rsidRDefault="005F165C" w:rsidP="00926744">
            <w:pPr>
              <w:jc w:val="center"/>
            </w:pPr>
            <w:r>
              <w:t>83%</w:t>
            </w:r>
          </w:p>
        </w:tc>
        <w:tc>
          <w:tcPr>
            <w:tcW w:w="1525" w:type="dxa"/>
            <w:vAlign w:val="center"/>
          </w:tcPr>
          <w:p w14:paraId="31811346" w14:textId="51D61D0A" w:rsidR="0089170F" w:rsidRDefault="005F165C" w:rsidP="00926744">
            <w:pPr>
              <w:jc w:val="center"/>
            </w:pPr>
            <w:r>
              <w:t>15%</w:t>
            </w:r>
          </w:p>
        </w:tc>
        <w:tc>
          <w:tcPr>
            <w:tcW w:w="1504" w:type="dxa"/>
            <w:vAlign w:val="center"/>
          </w:tcPr>
          <w:p w14:paraId="3FCD39A0" w14:textId="7543D383" w:rsidR="0089170F" w:rsidRDefault="005F165C" w:rsidP="00926744">
            <w:pPr>
              <w:jc w:val="center"/>
            </w:pPr>
            <w:r>
              <w:t>2%</w:t>
            </w:r>
          </w:p>
        </w:tc>
        <w:tc>
          <w:tcPr>
            <w:tcW w:w="323" w:type="dxa"/>
            <w:vAlign w:val="center"/>
          </w:tcPr>
          <w:p w14:paraId="3F2876C2" w14:textId="46163456" w:rsidR="0089170F" w:rsidRDefault="005F165C" w:rsidP="00926744">
            <w:pPr>
              <w:jc w:val="center"/>
            </w:pPr>
            <w:r>
              <w:t>0%</w:t>
            </w:r>
          </w:p>
        </w:tc>
      </w:tr>
      <w:tr w:rsidR="0089170F" w14:paraId="39332C7E" w14:textId="77777777" w:rsidTr="0066687A">
        <w:tc>
          <w:tcPr>
            <w:tcW w:w="4589" w:type="dxa"/>
          </w:tcPr>
          <w:p w14:paraId="20E0361D" w14:textId="79184B90" w:rsidR="0089170F" w:rsidRDefault="0089170F" w:rsidP="00926744">
            <w:r>
              <w:t>Engage in professional growth opportunities</w:t>
            </w:r>
          </w:p>
        </w:tc>
        <w:tc>
          <w:tcPr>
            <w:tcW w:w="1504" w:type="dxa"/>
            <w:vAlign w:val="center"/>
          </w:tcPr>
          <w:p w14:paraId="5488BB8B" w14:textId="78F78BFD" w:rsidR="0089170F" w:rsidRDefault="005F165C" w:rsidP="00926744">
            <w:pPr>
              <w:jc w:val="center"/>
            </w:pPr>
            <w:r>
              <w:t>85%</w:t>
            </w:r>
          </w:p>
        </w:tc>
        <w:tc>
          <w:tcPr>
            <w:tcW w:w="1525" w:type="dxa"/>
            <w:vAlign w:val="center"/>
          </w:tcPr>
          <w:p w14:paraId="1C8FA880" w14:textId="7290F979" w:rsidR="0089170F" w:rsidRDefault="005F165C" w:rsidP="00926744">
            <w:pPr>
              <w:jc w:val="center"/>
            </w:pPr>
            <w:r>
              <w:t>15%</w:t>
            </w:r>
          </w:p>
        </w:tc>
        <w:tc>
          <w:tcPr>
            <w:tcW w:w="1504" w:type="dxa"/>
            <w:vAlign w:val="center"/>
          </w:tcPr>
          <w:p w14:paraId="4E400AA5" w14:textId="580846C7" w:rsidR="0089170F" w:rsidRDefault="005F165C" w:rsidP="00926744">
            <w:pPr>
              <w:jc w:val="center"/>
            </w:pPr>
            <w:r>
              <w:t>0%</w:t>
            </w:r>
          </w:p>
        </w:tc>
        <w:tc>
          <w:tcPr>
            <w:tcW w:w="323" w:type="dxa"/>
            <w:vAlign w:val="center"/>
          </w:tcPr>
          <w:p w14:paraId="09E5351C" w14:textId="441EF253" w:rsidR="0089170F" w:rsidRDefault="005F165C" w:rsidP="00926744">
            <w:pPr>
              <w:jc w:val="center"/>
            </w:pPr>
            <w:r>
              <w:t>0%</w:t>
            </w:r>
          </w:p>
        </w:tc>
      </w:tr>
      <w:tr w:rsidR="0089170F" w14:paraId="6FA2A2C6" w14:textId="77777777" w:rsidTr="0066687A">
        <w:tc>
          <w:tcPr>
            <w:tcW w:w="4589" w:type="dxa"/>
          </w:tcPr>
          <w:p w14:paraId="2EA699BF" w14:textId="76A72D7F" w:rsidR="0089170F" w:rsidRDefault="0089170F" w:rsidP="00926744">
            <w:r>
              <w:t>Develop positive teacher-parent connections</w:t>
            </w:r>
          </w:p>
        </w:tc>
        <w:tc>
          <w:tcPr>
            <w:tcW w:w="1504" w:type="dxa"/>
            <w:vAlign w:val="center"/>
          </w:tcPr>
          <w:p w14:paraId="4864FEF1" w14:textId="56DC6B34" w:rsidR="0089170F" w:rsidRDefault="005F165C" w:rsidP="00926744">
            <w:pPr>
              <w:jc w:val="center"/>
            </w:pPr>
            <w:r>
              <w:t>73%</w:t>
            </w:r>
          </w:p>
        </w:tc>
        <w:tc>
          <w:tcPr>
            <w:tcW w:w="1525" w:type="dxa"/>
            <w:vAlign w:val="center"/>
          </w:tcPr>
          <w:p w14:paraId="6595331F" w14:textId="71B6C9A1" w:rsidR="0089170F" w:rsidRDefault="005F165C" w:rsidP="00926744">
            <w:pPr>
              <w:jc w:val="center"/>
            </w:pPr>
            <w:r>
              <w:t>23%</w:t>
            </w:r>
          </w:p>
        </w:tc>
        <w:tc>
          <w:tcPr>
            <w:tcW w:w="1504" w:type="dxa"/>
            <w:vAlign w:val="center"/>
          </w:tcPr>
          <w:p w14:paraId="27D728B8" w14:textId="28C071EB" w:rsidR="0089170F" w:rsidRDefault="005F165C" w:rsidP="00926744">
            <w:pPr>
              <w:jc w:val="center"/>
            </w:pPr>
            <w:r>
              <w:t>2%</w:t>
            </w:r>
          </w:p>
        </w:tc>
        <w:tc>
          <w:tcPr>
            <w:tcW w:w="323" w:type="dxa"/>
            <w:vAlign w:val="center"/>
          </w:tcPr>
          <w:p w14:paraId="0441E95F" w14:textId="7A80A9DF" w:rsidR="0089170F" w:rsidRDefault="005F165C" w:rsidP="00926744">
            <w:pPr>
              <w:jc w:val="center"/>
            </w:pPr>
            <w:r>
              <w:t>2%</w:t>
            </w:r>
          </w:p>
        </w:tc>
      </w:tr>
      <w:tr w:rsidR="0089170F" w14:paraId="6C570753" w14:textId="77777777" w:rsidTr="0066687A">
        <w:tc>
          <w:tcPr>
            <w:tcW w:w="4589" w:type="dxa"/>
          </w:tcPr>
          <w:p w14:paraId="2822B75E" w14:textId="16C18C8D" w:rsidR="0089170F" w:rsidRDefault="009A1FF8" w:rsidP="00926744">
            <w:r>
              <w:t>Collaborate with the school community</w:t>
            </w:r>
          </w:p>
        </w:tc>
        <w:tc>
          <w:tcPr>
            <w:tcW w:w="1504" w:type="dxa"/>
            <w:vAlign w:val="center"/>
          </w:tcPr>
          <w:p w14:paraId="56E152A2" w14:textId="501DB29D" w:rsidR="0089170F" w:rsidRDefault="005F165C" w:rsidP="00926744">
            <w:pPr>
              <w:jc w:val="center"/>
            </w:pPr>
            <w:r>
              <w:t>61%</w:t>
            </w:r>
          </w:p>
        </w:tc>
        <w:tc>
          <w:tcPr>
            <w:tcW w:w="1525" w:type="dxa"/>
            <w:vAlign w:val="center"/>
          </w:tcPr>
          <w:p w14:paraId="1D2C079E" w14:textId="70DA6DF1" w:rsidR="0089170F" w:rsidRDefault="005F165C" w:rsidP="00926744">
            <w:pPr>
              <w:jc w:val="center"/>
            </w:pPr>
            <w:r>
              <w:t>31%</w:t>
            </w:r>
          </w:p>
        </w:tc>
        <w:tc>
          <w:tcPr>
            <w:tcW w:w="1504" w:type="dxa"/>
            <w:vAlign w:val="center"/>
          </w:tcPr>
          <w:p w14:paraId="3D2CE80E" w14:textId="7705BEC2" w:rsidR="0089170F" w:rsidRDefault="005F165C" w:rsidP="00926744">
            <w:pPr>
              <w:jc w:val="center"/>
            </w:pPr>
            <w:r>
              <w:t>6%</w:t>
            </w:r>
          </w:p>
        </w:tc>
        <w:tc>
          <w:tcPr>
            <w:tcW w:w="323" w:type="dxa"/>
            <w:vAlign w:val="center"/>
          </w:tcPr>
          <w:p w14:paraId="7ECF28A4" w14:textId="27C760DC" w:rsidR="0089170F" w:rsidRDefault="005F165C" w:rsidP="00926744">
            <w:pPr>
              <w:jc w:val="center"/>
            </w:pPr>
            <w:r>
              <w:t>2%</w:t>
            </w:r>
          </w:p>
        </w:tc>
      </w:tr>
      <w:tr w:rsidR="009A1FF8" w14:paraId="4D4B3EFE" w14:textId="77777777" w:rsidTr="0066687A">
        <w:tc>
          <w:tcPr>
            <w:tcW w:w="4589" w:type="dxa"/>
          </w:tcPr>
          <w:p w14:paraId="08A17248" w14:textId="0BF45A41" w:rsidR="009A1FF8" w:rsidRDefault="009A1FF8" w:rsidP="00926744">
            <w:r>
              <w:t>Demonstrate mutual respect with the students</w:t>
            </w:r>
          </w:p>
        </w:tc>
        <w:tc>
          <w:tcPr>
            <w:tcW w:w="1504" w:type="dxa"/>
            <w:vAlign w:val="center"/>
          </w:tcPr>
          <w:p w14:paraId="34A9E8AF" w14:textId="4AF56C44" w:rsidR="009A1FF8" w:rsidRDefault="005F165C" w:rsidP="00926744">
            <w:pPr>
              <w:jc w:val="center"/>
            </w:pPr>
            <w:r>
              <w:t>94%</w:t>
            </w:r>
          </w:p>
        </w:tc>
        <w:tc>
          <w:tcPr>
            <w:tcW w:w="1525" w:type="dxa"/>
            <w:vAlign w:val="center"/>
          </w:tcPr>
          <w:p w14:paraId="755041B6" w14:textId="7DFF8D71" w:rsidR="009A1FF8" w:rsidRDefault="005F165C" w:rsidP="00926744">
            <w:pPr>
              <w:jc w:val="center"/>
            </w:pPr>
            <w:r>
              <w:t>6%</w:t>
            </w:r>
          </w:p>
        </w:tc>
        <w:tc>
          <w:tcPr>
            <w:tcW w:w="1504" w:type="dxa"/>
            <w:vAlign w:val="center"/>
          </w:tcPr>
          <w:p w14:paraId="22F5CF8A" w14:textId="2EBF7EEF" w:rsidR="009A1FF8" w:rsidRDefault="005F165C" w:rsidP="00926744">
            <w:pPr>
              <w:jc w:val="center"/>
            </w:pPr>
            <w:r>
              <w:t>0%</w:t>
            </w:r>
          </w:p>
        </w:tc>
        <w:tc>
          <w:tcPr>
            <w:tcW w:w="323" w:type="dxa"/>
            <w:vAlign w:val="center"/>
          </w:tcPr>
          <w:p w14:paraId="4B27B4AD" w14:textId="4BAC58B7" w:rsidR="009A1FF8" w:rsidRDefault="005F165C" w:rsidP="00926744">
            <w:pPr>
              <w:jc w:val="center"/>
            </w:pPr>
            <w:r>
              <w:t>0%</w:t>
            </w:r>
          </w:p>
        </w:tc>
      </w:tr>
      <w:tr w:rsidR="00D30C5B" w14:paraId="07FC7909" w14:textId="77777777" w:rsidTr="0066687A">
        <w:tc>
          <w:tcPr>
            <w:tcW w:w="4589" w:type="dxa"/>
          </w:tcPr>
          <w:p w14:paraId="4B4D8F77" w14:textId="065D84A4" w:rsidR="00D30C5B" w:rsidRDefault="00D30C5B" w:rsidP="00926744">
            <w:r>
              <w:t>Teach to the Maryland College and Career Readiness Math Standards</w:t>
            </w:r>
          </w:p>
        </w:tc>
        <w:tc>
          <w:tcPr>
            <w:tcW w:w="1504" w:type="dxa"/>
            <w:vAlign w:val="center"/>
          </w:tcPr>
          <w:p w14:paraId="7985B207" w14:textId="18FB5A3D" w:rsidR="00D30C5B" w:rsidRDefault="005F165C" w:rsidP="00926744">
            <w:pPr>
              <w:jc w:val="center"/>
            </w:pPr>
            <w:r>
              <w:t>56%</w:t>
            </w:r>
          </w:p>
        </w:tc>
        <w:tc>
          <w:tcPr>
            <w:tcW w:w="1525" w:type="dxa"/>
            <w:vAlign w:val="center"/>
          </w:tcPr>
          <w:p w14:paraId="190BA2AB" w14:textId="17BDE174" w:rsidR="00D30C5B" w:rsidRDefault="005F165C" w:rsidP="00926744">
            <w:pPr>
              <w:jc w:val="center"/>
            </w:pPr>
            <w:r>
              <w:t>13%</w:t>
            </w:r>
          </w:p>
        </w:tc>
        <w:tc>
          <w:tcPr>
            <w:tcW w:w="1504" w:type="dxa"/>
            <w:vAlign w:val="center"/>
          </w:tcPr>
          <w:p w14:paraId="6E6C31CA" w14:textId="208C4AF1" w:rsidR="00D30C5B" w:rsidRDefault="005F165C" w:rsidP="00926744">
            <w:pPr>
              <w:jc w:val="center"/>
            </w:pPr>
            <w:r>
              <w:t>0%</w:t>
            </w:r>
          </w:p>
        </w:tc>
        <w:tc>
          <w:tcPr>
            <w:tcW w:w="323" w:type="dxa"/>
            <w:vAlign w:val="center"/>
          </w:tcPr>
          <w:p w14:paraId="47BF1103" w14:textId="06F70BD2" w:rsidR="00D30C5B" w:rsidRDefault="005F165C" w:rsidP="00926744">
            <w:pPr>
              <w:jc w:val="center"/>
            </w:pPr>
            <w:r>
              <w:t>31%</w:t>
            </w:r>
          </w:p>
        </w:tc>
      </w:tr>
      <w:tr w:rsidR="00810509" w14:paraId="355D01F3" w14:textId="77777777" w:rsidTr="0066687A">
        <w:tc>
          <w:tcPr>
            <w:tcW w:w="4589" w:type="dxa"/>
          </w:tcPr>
          <w:p w14:paraId="0F37E56C" w14:textId="6126C114" w:rsidR="00810509" w:rsidRDefault="00810509" w:rsidP="00926744">
            <w:r>
              <w:t>Teach to the Maryland College and Career Readiness Reading Standards</w:t>
            </w:r>
          </w:p>
        </w:tc>
        <w:tc>
          <w:tcPr>
            <w:tcW w:w="1504" w:type="dxa"/>
            <w:vAlign w:val="center"/>
          </w:tcPr>
          <w:p w14:paraId="6E6911D6" w14:textId="3A9AC9C5" w:rsidR="00810509" w:rsidRDefault="001F7F33" w:rsidP="00926744">
            <w:pPr>
              <w:jc w:val="center"/>
            </w:pPr>
            <w:r>
              <w:t>69%</w:t>
            </w:r>
          </w:p>
        </w:tc>
        <w:tc>
          <w:tcPr>
            <w:tcW w:w="1525" w:type="dxa"/>
            <w:vAlign w:val="center"/>
          </w:tcPr>
          <w:p w14:paraId="4FDE2206" w14:textId="71D6BD20" w:rsidR="00810509" w:rsidRDefault="001F7F33" w:rsidP="00926744">
            <w:pPr>
              <w:jc w:val="center"/>
            </w:pPr>
            <w:r>
              <w:t>19%</w:t>
            </w:r>
          </w:p>
        </w:tc>
        <w:tc>
          <w:tcPr>
            <w:tcW w:w="1504" w:type="dxa"/>
            <w:vAlign w:val="center"/>
          </w:tcPr>
          <w:p w14:paraId="17CC0D95" w14:textId="79C1B777" w:rsidR="00810509" w:rsidRDefault="001F7F33" w:rsidP="00926744">
            <w:pPr>
              <w:jc w:val="center"/>
            </w:pPr>
            <w:r>
              <w:t>2%</w:t>
            </w:r>
          </w:p>
        </w:tc>
        <w:tc>
          <w:tcPr>
            <w:tcW w:w="323" w:type="dxa"/>
            <w:vAlign w:val="center"/>
          </w:tcPr>
          <w:p w14:paraId="0A31D8F6" w14:textId="09A6BD2B" w:rsidR="00810509" w:rsidRDefault="001F7F33" w:rsidP="00926744">
            <w:pPr>
              <w:jc w:val="center"/>
            </w:pPr>
            <w:r>
              <w:t>10%</w:t>
            </w:r>
          </w:p>
        </w:tc>
      </w:tr>
      <w:tr w:rsidR="00810509" w14:paraId="451D47DC" w14:textId="77777777" w:rsidTr="0066687A">
        <w:tc>
          <w:tcPr>
            <w:tcW w:w="4589" w:type="dxa"/>
          </w:tcPr>
          <w:p w14:paraId="3C09F07B" w14:textId="4277ACF2" w:rsidR="00810509" w:rsidRDefault="00810509" w:rsidP="00926744">
            <w:r>
              <w:t>Employ the Danielson Framework for Teacher Effectiveness</w:t>
            </w:r>
          </w:p>
        </w:tc>
        <w:tc>
          <w:tcPr>
            <w:tcW w:w="1504" w:type="dxa"/>
            <w:vAlign w:val="center"/>
          </w:tcPr>
          <w:p w14:paraId="645B6736" w14:textId="555AED27" w:rsidR="00810509" w:rsidRDefault="001F7F33" w:rsidP="00926744">
            <w:pPr>
              <w:jc w:val="center"/>
            </w:pPr>
            <w:r>
              <w:t>71%</w:t>
            </w:r>
          </w:p>
        </w:tc>
        <w:tc>
          <w:tcPr>
            <w:tcW w:w="1525" w:type="dxa"/>
            <w:vAlign w:val="center"/>
          </w:tcPr>
          <w:p w14:paraId="21937C3A" w14:textId="1858C891" w:rsidR="00810509" w:rsidRDefault="001F7F33" w:rsidP="00926744">
            <w:pPr>
              <w:jc w:val="center"/>
            </w:pPr>
            <w:r>
              <w:t>29%</w:t>
            </w:r>
          </w:p>
        </w:tc>
        <w:tc>
          <w:tcPr>
            <w:tcW w:w="1504" w:type="dxa"/>
            <w:vAlign w:val="center"/>
          </w:tcPr>
          <w:p w14:paraId="32118F58" w14:textId="774AE50C" w:rsidR="00810509" w:rsidRDefault="001F7F33" w:rsidP="00926744">
            <w:pPr>
              <w:jc w:val="center"/>
            </w:pPr>
            <w:r>
              <w:t>0%</w:t>
            </w:r>
          </w:p>
        </w:tc>
        <w:tc>
          <w:tcPr>
            <w:tcW w:w="323" w:type="dxa"/>
            <w:vAlign w:val="center"/>
          </w:tcPr>
          <w:p w14:paraId="66B4E760" w14:textId="7230690E" w:rsidR="00810509" w:rsidRDefault="001F7F33" w:rsidP="00926744">
            <w:pPr>
              <w:jc w:val="center"/>
            </w:pPr>
            <w:r>
              <w:t>0%</w:t>
            </w:r>
          </w:p>
        </w:tc>
      </w:tr>
      <w:tr w:rsidR="00F96A32" w14:paraId="1520B1CD" w14:textId="77777777" w:rsidTr="0066687A">
        <w:tc>
          <w:tcPr>
            <w:tcW w:w="4589" w:type="dxa"/>
          </w:tcPr>
          <w:p w14:paraId="5D965EA9" w14:textId="752A25F9" w:rsidR="00F96A32" w:rsidRDefault="00F96A32" w:rsidP="00926744">
            <w:r>
              <w:t>Understand standardized assessments</w:t>
            </w:r>
          </w:p>
        </w:tc>
        <w:tc>
          <w:tcPr>
            <w:tcW w:w="1504" w:type="dxa"/>
            <w:vAlign w:val="center"/>
          </w:tcPr>
          <w:p w14:paraId="6CBA56AE" w14:textId="734E38C8" w:rsidR="00F96A32" w:rsidRDefault="001F7F33" w:rsidP="00926744">
            <w:pPr>
              <w:jc w:val="center"/>
            </w:pPr>
            <w:r>
              <w:t>65%</w:t>
            </w:r>
          </w:p>
        </w:tc>
        <w:tc>
          <w:tcPr>
            <w:tcW w:w="1525" w:type="dxa"/>
            <w:vAlign w:val="center"/>
          </w:tcPr>
          <w:p w14:paraId="439C4786" w14:textId="2D555A1C" w:rsidR="00F96A32" w:rsidRDefault="001F7F33" w:rsidP="00926744">
            <w:pPr>
              <w:jc w:val="center"/>
            </w:pPr>
            <w:r>
              <w:t>29%</w:t>
            </w:r>
          </w:p>
        </w:tc>
        <w:tc>
          <w:tcPr>
            <w:tcW w:w="1504" w:type="dxa"/>
            <w:vAlign w:val="center"/>
          </w:tcPr>
          <w:p w14:paraId="5D70B253" w14:textId="373D64A1" w:rsidR="00F96A32" w:rsidRDefault="001F7F33" w:rsidP="00926744">
            <w:pPr>
              <w:jc w:val="center"/>
            </w:pPr>
            <w:r>
              <w:t>2%</w:t>
            </w:r>
          </w:p>
        </w:tc>
        <w:tc>
          <w:tcPr>
            <w:tcW w:w="323" w:type="dxa"/>
            <w:vAlign w:val="center"/>
          </w:tcPr>
          <w:p w14:paraId="47760167" w14:textId="3FA3A11B" w:rsidR="00F96A32" w:rsidRDefault="001F7F33" w:rsidP="00926744">
            <w:pPr>
              <w:jc w:val="center"/>
            </w:pPr>
            <w:r>
              <w:t>4%</w:t>
            </w:r>
          </w:p>
        </w:tc>
      </w:tr>
      <w:tr w:rsidR="00810509" w14:paraId="6BE6BBF2" w14:textId="77777777" w:rsidTr="0066687A">
        <w:tc>
          <w:tcPr>
            <w:tcW w:w="4589" w:type="dxa"/>
          </w:tcPr>
          <w:p w14:paraId="29BE148B" w14:textId="5E07162F" w:rsidR="00810509" w:rsidRDefault="00810509" w:rsidP="00926744">
            <w:r>
              <w:t>Develop you own Student Learning Objectives</w:t>
            </w:r>
          </w:p>
        </w:tc>
        <w:tc>
          <w:tcPr>
            <w:tcW w:w="1504" w:type="dxa"/>
            <w:vAlign w:val="center"/>
          </w:tcPr>
          <w:p w14:paraId="7C26CF44" w14:textId="2D7B97E9" w:rsidR="00810509" w:rsidRDefault="007A3EAB" w:rsidP="00926744">
            <w:pPr>
              <w:jc w:val="center"/>
            </w:pPr>
            <w:r>
              <w:t>79%</w:t>
            </w:r>
          </w:p>
        </w:tc>
        <w:tc>
          <w:tcPr>
            <w:tcW w:w="1525" w:type="dxa"/>
            <w:vAlign w:val="center"/>
          </w:tcPr>
          <w:p w14:paraId="77EA5B6F" w14:textId="00824AE2" w:rsidR="00810509" w:rsidRDefault="007A3EAB" w:rsidP="00926744">
            <w:pPr>
              <w:jc w:val="center"/>
            </w:pPr>
            <w:r>
              <w:t>15%</w:t>
            </w:r>
          </w:p>
        </w:tc>
        <w:tc>
          <w:tcPr>
            <w:tcW w:w="1504" w:type="dxa"/>
            <w:vAlign w:val="center"/>
          </w:tcPr>
          <w:p w14:paraId="74C2BBB7" w14:textId="73A32D0C" w:rsidR="00810509" w:rsidRDefault="007A3EAB" w:rsidP="00926744">
            <w:pPr>
              <w:jc w:val="center"/>
            </w:pPr>
            <w:r>
              <w:t>4%</w:t>
            </w:r>
          </w:p>
        </w:tc>
        <w:tc>
          <w:tcPr>
            <w:tcW w:w="323" w:type="dxa"/>
            <w:vAlign w:val="center"/>
          </w:tcPr>
          <w:p w14:paraId="6DA84833" w14:textId="75C1E25F" w:rsidR="00810509" w:rsidRDefault="007A3EAB" w:rsidP="00926744">
            <w:pPr>
              <w:jc w:val="center"/>
            </w:pPr>
            <w:r>
              <w:t>2%</w:t>
            </w:r>
          </w:p>
        </w:tc>
      </w:tr>
      <w:tr w:rsidR="001D01F5" w14:paraId="08A81C9C" w14:textId="77777777" w:rsidTr="0066687A">
        <w:tc>
          <w:tcPr>
            <w:tcW w:w="4589" w:type="dxa"/>
          </w:tcPr>
          <w:p w14:paraId="2456375F" w14:textId="65DC44AB" w:rsidR="001D01F5" w:rsidRDefault="001D01F5" w:rsidP="00926744">
            <w:r>
              <w:t>Average</w:t>
            </w:r>
          </w:p>
        </w:tc>
        <w:tc>
          <w:tcPr>
            <w:tcW w:w="1504" w:type="dxa"/>
            <w:vAlign w:val="center"/>
          </w:tcPr>
          <w:p w14:paraId="1A970BF5" w14:textId="73BC034B" w:rsidR="001D01F5" w:rsidRDefault="001D01F5" w:rsidP="00926744">
            <w:pPr>
              <w:jc w:val="center"/>
            </w:pPr>
            <w:r>
              <w:t>76%</w:t>
            </w:r>
          </w:p>
        </w:tc>
        <w:tc>
          <w:tcPr>
            <w:tcW w:w="1525" w:type="dxa"/>
            <w:vAlign w:val="center"/>
          </w:tcPr>
          <w:p w14:paraId="2FB284AE" w14:textId="3B00CCA6" w:rsidR="001D01F5" w:rsidRDefault="003D0F64" w:rsidP="00926744">
            <w:pPr>
              <w:jc w:val="center"/>
            </w:pPr>
            <w:r>
              <w:t>20</w:t>
            </w:r>
            <w:r w:rsidR="001D01F5">
              <w:t>%</w:t>
            </w:r>
          </w:p>
        </w:tc>
        <w:tc>
          <w:tcPr>
            <w:tcW w:w="1504" w:type="dxa"/>
            <w:vAlign w:val="center"/>
          </w:tcPr>
          <w:p w14:paraId="6E98D668" w14:textId="4C7B778D" w:rsidR="001D01F5" w:rsidRDefault="00772BDE" w:rsidP="00926744">
            <w:pPr>
              <w:jc w:val="center"/>
            </w:pPr>
            <w:r>
              <w:t>2%</w:t>
            </w:r>
          </w:p>
        </w:tc>
        <w:tc>
          <w:tcPr>
            <w:tcW w:w="323" w:type="dxa"/>
            <w:vAlign w:val="center"/>
          </w:tcPr>
          <w:p w14:paraId="786653C1" w14:textId="316266CF" w:rsidR="001D01F5" w:rsidRDefault="003D0F64" w:rsidP="00926744">
            <w:pPr>
              <w:jc w:val="center"/>
            </w:pPr>
            <w:r>
              <w:t>2%</w:t>
            </w:r>
          </w:p>
        </w:tc>
      </w:tr>
    </w:tbl>
    <w:p w14:paraId="55D2DCE7" w14:textId="77777777" w:rsidR="00B77436" w:rsidRDefault="00B77436"/>
    <w:p w14:paraId="71E51B3F" w14:textId="0E027B5A" w:rsidR="00B77436" w:rsidRPr="00926744" w:rsidRDefault="00B77436" w:rsidP="00926744">
      <w:pPr>
        <w:jc w:val="both"/>
        <w:rPr>
          <w:b/>
        </w:rPr>
      </w:pPr>
      <w:r w:rsidRPr="00926744">
        <w:rPr>
          <w:b/>
        </w:rPr>
        <w:t xml:space="preserve">Preparedness of Fall 2022 </w:t>
      </w:r>
      <w:r w:rsidR="00A008FA" w:rsidRPr="00926744">
        <w:rPr>
          <w:b/>
        </w:rPr>
        <w:t>Interns (Total Respondents: 6)</w:t>
      </w:r>
    </w:p>
    <w:tbl>
      <w:tblPr>
        <w:tblStyle w:val="TableGrid"/>
        <w:tblW w:w="9445" w:type="dxa"/>
        <w:tblLook w:val="04A0" w:firstRow="1" w:lastRow="0" w:firstColumn="1" w:lastColumn="0" w:noHBand="0" w:noVBand="1"/>
      </w:tblPr>
      <w:tblGrid>
        <w:gridCol w:w="3679"/>
        <w:gridCol w:w="1504"/>
        <w:gridCol w:w="1525"/>
        <w:gridCol w:w="1504"/>
        <w:gridCol w:w="1233"/>
      </w:tblGrid>
      <w:tr w:rsidR="00B77436" w14:paraId="09C2BA54" w14:textId="77777777" w:rsidTr="0066687A">
        <w:tc>
          <w:tcPr>
            <w:tcW w:w="4589" w:type="dxa"/>
          </w:tcPr>
          <w:p w14:paraId="33762374" w14:textId="77777777" w:rsidR="00B77436" w:rsidRPr="004B7EA3" w:rsidRDefault="00B77436" w:rsidP="00926744">
            <w:pPr>
              <w:rPr>
                <w:b/>
                <w:bCs/>
              </w:rPr>
            </w:pPr>
            <w:r w:rsidRPr="004B7EA3">
              <w:rPr>
                <w:b/>
                <w:bCs/>
              </w:rPr>
              <w:t>Please assess how prepared you are to…</w:t>
            </w:r>
          </w:p>
        </w:tc>
        <w:tc>
          <w:tcPr>
            <w:tcW w:w="1504" w:type="dxa"/>
          </w:tcPr>
          <w:p w14:paraId="563AE890" w14:textId="77777777" w:rsidR="00B77436" w:rsidRPr="004B7EA3" w:rsidRDefault="00B77436" w:rsidP="00926744">
            <w:pPr>
              <w:jc w:val="center"/>
              <w:rPr>
                <w:b/>
                <w:bCs/>
              </w:rPr>
            </w:pPr>
            <w:r w:rsidRPr="004B7EA3">
              <w:rPr>
                <w:b/>
                <w:bCs/>
              </w:rPr>
              <w:t>Consistently demonstrated the behavior</w:t>
            </w:r>
          </w:p>
        </w:tc>
        <w:tc>
          <w:tcPr>
            <w:tcW w:w="1525" w:type="dxa"/>
          </w:tcPr>
          <w:p w14:paraId="2CF8CAD5" w14:textId="77777777" w:rsidR="00B77436" w:rsidRPr="004B7EA3" w:rsidRDefault="00B77436" w:rsidP="00926744">
            <w:pPr>
              <w:jc w:val="center"/>
              <w:rPr>
                <w:b/>
                <w:bCs/>
              </w:rPr>
            </w:pPr>
            <w:r w:rsidRPr="004B7EA3">
              <w:rPr>
                <w:b/>
                <w:bCs/>
              </w:rPr>
              <w:t>Demonstrated the behavior</w:t>
            </w:r>
          </w:p>
        </w:tc>
        <w:tc>
          <w:tcPr>
            <w:tcW w:w="1504" w:type="dxa"/>
          </w:tcPr>
          <w:p w14:paraId="5F8A2425" w14:textId="77777777" w:rsidR="00B77436" w:rsidRPr="004B7EA3" w:rsidRDefault="00B77436" w:rsidP="00926744">
            <w:pPr>
              <w:jc w:val="center"/>
              <w:rPr>
                <w:b/>
                <w:bCs/>
              </w:rPr>
            </w:pPr>
            <w:r w:rsidRPr="004B7EA3">
              <w:rPr>
                <w:b/>
                <w:bCs/>
              </w:rPr>
              <w:t>Inconsistently demonstrated the behavior</w:t>
            </w:r>
          </w:p>
        </w:tc>
        <w:tc>
          <w:tcPr>
            <w:tcW w:w="323" w:type="dxa"/>
          </w:tcPr>
          <w:p w14:paraId="51998651" w14:textId="77777777" w:rsidR="00B77436" w:rsidRPr="004B7EA3" w:rsidRDefault="00B77436" w:rsidP="00926744">
            <w:pPr>
              <w:jc w:val="center"/>
              <w:rPr>
                <w:b/>
                <w:bCs/>
              </w:rPr>
            </w:pPr>
            <w:r w:rsidRPr="004B7EA3">
              <w:rPr>
                <w:b/>
                <w:bCs/>
              </w:rPr>
              <w:t>N/A or Insufficient Evidence</w:t>
            </w:r>
          </w:p>
        </w:tc>
      </w:tr>
      <w:tr w:rsidR="00B77436" w14:paraId="189BE0EF" w14:textId="77777777" w:rsidTr="0066687A">
        <w:tc>
          <w:tcPr>
            <w:tcW w:w="4589" w:type="dxa"/>
          </w:tcPr>
          <w:p w14:paraId="0E72E762" w14:textId="77777777" w:rsidR="00B77436" w:rsidRDefault="00B77436" w:rsidP="00926744">
            <w:r>
              <w:t>Understand the diverse needs of students</w:t>
            </w:r>
          </w:p>
        </w:tc>
        <w:tc>
          <w:tcPr>
            <w:tcW w:w="1504" w:type="dxa"/>
            <w:vAlign w:val="center"/>
          </w:tcPr>
          <w:p w14:paraId="69235D49" w14:textId="4B0A8573" w:rsidR="00B77436" w:rsidRDefault="00191841" w:rsidP="00926744">
            <w:pPr>
              <w:jc w:val="center"/>
            </w:pPr>
            <w:r>
              <w:t>50%</w:t>
            </w:r>
          </w:p>
        </w:tc>
        <w:tc>
          <w:tcPr>
            <w:tcW w:w="1525" w:type="dxa"/>
            <w:vAlign w:val="center"/>
          </w:tcPr>
          <w:p w14:paraId="0CBEACB0" w14:textId="55B318E3" w:rsidR="00B77436" w:rsidRDefault="00191841" w:rsidP="00926744">
            <w:pPr>
              <w:jc w:val="center"/>
            </w:pPr>
            <w:r>
              <w:t>50%</w:t>
            </w:r>
          </w:p>
        </w:tc>
        <w:tc>
          <w:tcPr>
            <w:tcW w:w="1504" w:type="dxa"/>
            <w:vAlign w:val="center"/>
          </w:tcPr>
          <w:p w14:paraId="09F39663" w14:textId="48006E5B" w:rsidR="00B77436" w:rsidRDefault="00180D35" w:rsidP="00926744">
            <w:pPr>
              <w:jc w:val="center"/>
            </w:pPr>
            <w:r>
              <w:t>0%</w:t>
            </w:r>
          </w:p>
        </w:tc>
        <w:tc>
          <w:tcPr>
            <w:tcW w:w="323" w:type="dxa"/>
            <w:vAlign w:val="center"/>
          </w:tcPr>
          <w:p w14:paraId="60DCFB27" w14:textId="4CEB1CED" w:rsidR="00B77436" w:rsidRDefault="00180D35" w:rsidP="00926744">
            <w:pPr>
              <w:jc w:val="center"/>
            </w:pPr>
            <w:r>
              <w:t>0%</w:t>
            </w:r>
          </w:p>
        </w:tc>
      </w:tr>
      <w:tr w:rsidR="00B77436" w14:paraId="3CD2E149" w14:textId="77777777" w:rsidTr="0066687A">
        <w:tc>
          <w:tcPr>
            <w:tcW w:w="4589" w:type="dxa"/>
          </w:tcPr>
          <w:p w14:paraId="2F10FB87" w14:textId="77777777" w:rsidR="00B77436" w:rsidRDefault="00B77436" w:rsidP="00926744">
            <w:r>
              <w:t>Plan for the diverse needs of students</w:t>
            </w:r>
          </w:p>
        </w:tc>
        <w:tc>
          <w:tcPr>
            <w:tcW w:w="1504" w:type="dxa"/>
            <w:vAlign w:val="center"/>
          </w:tcPr>
          <w:p w14:paraId="398E478E" w14:textId="72921D84" w:rsidR="00B77436" w:rsidRDefault="008E7170" w:rsidP="00926744">
            <w:pPr>
              <w:jc w:val="center"/>
            </w:pPr>
            <w:r>
              <w:t>33%</w:t>
            </w:r>
          </w:p>
        </w:tc>
        <w:tc>
          <w:tcPr>
            <w:tcW w:w="1525" w:type="dxa"/>
            <w:vAlign w:val="center"/>
          </w:tcPr>
          <w:p w14:paraId="225BE070" w14:textId="52B27EA5" w:rsidR="00B77436" w:rsidRDefault="008E7170" w:rsidP="00926744">
            <w:pPr>
              <w:jc w:val="center"/>
            </w:pPr>
            <w:r>
              <w:t>67%</w:t>
            </w:r>
          </w:p>
        </w:tc>
        <w:tc>
          <w:tcPr>
            <w:tcW w:w="1504" w:type="dxa"/>
            <w:vAlign w:val="center"/>
          </w:tcPr>
          <w:p w14:paraId="39BDF7F6" w14:textId="42F65D85" w:rsidR="00B77436" w:rsidRDefault="008E7170" w:rsidP="00926744">
            <w:pPr>
              <w:jc w:val="center"/>
            </w:pPr>
            <w:r>
              <w:t>0%</w:t>
            </w:r>
          </w:p>
        </w:tc>
        <w:tc>
          <w:tcPr>
            <w:tcW w:w="323" w:type="dxa"/>
            <w:vAlign w:val="center"/>
          </w:tcPr>
          <w:p w14:paraId="47DE78F3" w14:textId="29CC9F59" w:rsidR="00B77436" w:rsidRDefault="008E7170" w:rsidP="00926744">
            <w:pPr>
              <w:jc w:val="center"/>
            </w:pPr>
            <w:r>
              <w:t>0%</w:t>
            </w:r>
          </w:p>
        </w:tc>
      </w:tr>
      <w:tr w:rsidR="00B77436" w14:paraId="4788DAFA" w14:textId="77777777" w:rsidTr="0066687A">
        <w:tc>
          <w:tcPr>
            <w:tcW w:w="4589" w:type="dxa"/>
          </w:tcPr>
          <w:p w14:paraId="011993A7" w14:textId="77777777" w:rsidR="00B77436" w:rsidRDefault="00B77436" w:rsidP="00926744">
            <w:r>
              <w:t>Know the required content</w:t>
            </w:r>
          </w:p>
        </w:tc>
        <w:tc>
          <w:tcPr>
            <w:tcW w:w="1504" w:type="dxa"/>
            <w:vAlign w:val="center"/>
          </w:tcPr>
          <w:p w14:paraId="4D4210E2" w14:textId="4253569C" w:rsidR="00B77436" w:rsidRDefault="00C022F9" w:rsidP="00926744">
            <w:pPr>
              <w:jc w:val="center"/>
            </w:pPr>
            <w:r>
              <w:t>17%</w:t>
            </w:r>
          </w:p>
        </w:tc>
        <w:tc>
          <w:tcPr>
            <w:tcW w:w="1525" w:type="dxa"/>
            <w:vAlign w:val="center"/>
          </w:tcPr>
          <w:p w14:paraId="7A8E962D" w14:textId="42E4EA29" w:rsidR="00B77436" w:rsidRDefault="00C022F9" w:rsidP="00926744">
            <w:pPr>
              <w:jc w:val="center"/>
            </w:pPr>
            <w:r>
              <w:t>67</w:t>
            </w:r>
            <w:r w:rsidR="008E7170">
              <w:t>%</w:t>
            </w:r>
          </w:p>
        </w:tc>
        <w:tc>
          <w:tcPr>
            <w:tcW w:w="1504" w:type="dxa"/>
            <w:vAlign w:val="center"/>
          </w:tcPr>
          <w:p w14:paraId="4B242D1D" w14:textId="5CA4BD33" w:rsidR="00B77436" w:rsidRDefault="00666355" w:rsidP="00926744">
            <w:pPr>
              <w:jc w:val="center"/>
            </w:pPr>
            <w:r>
              <w:t>0</w:t>
            </w:r>
            <w:r w:rsidR="008E7170">
              <w:t>%</w:t>
            </w:r>
          </w:p>
        </w:tc>
        <w:tc>
          <w:tcPr>
            <w:tcW w:w="323" w:type="dxa"/>
            <w:vAlign w:val="center"/>
          </w:tcPr>
          <w:p w14:paraId="45E3999C" w14:textId="3A4401EF" w:rsidR="00B77436" w:rsidRDefault="00666355" w:rsidP="00926744">
            <w:pPr>
              <w:jc w:val="center"/>
            </w:pPr>
            <w:r>
              <w:t>17</w:t>
            </w:r>
            <w:r w:rsidR="008E7170">
              <w:t>%</w:t>
            </w:r>
          </w:p>
        </w:tc>
      </w:tr>
      <w:tr w:rsidR="00B77436" w14:paraId="133F93AD" w14:textId="77777777" w:rsidTr="0066687A">
        <w:tc>
          <w:tcPr>
            <w:tcW w:w="4589" w:type="dxa"/>
          </w:tcPr>
          <w:p w14:paraId="68457279" w14:textId="77777777" w:rsidR="00B77436" w:rsidRDefault="00B77436" w:rsidP="00926744">
            <w:r>
              <w:t>Effectively teach the required content</w:t>
            </w:r>
          </w:p>
        </w:tc>
        <w:tc>
          <w:tcPr>
            <w:tcW w:w="1504" w:type="dxa"/>
            <w:vAlign w:val="center"/>
          </w:tcPr>
          <w:p w14:paraId="4B457B00" w14:textId="5C44B18C" w:rsidR="00B77436" w:rsidRDefault="008E7170" w:rsidP="00926744">
            <w:pPr>
              <w:jc w:val="center"/>
            </w:pPr>
            <w:r>
              <w:t>17%</w:t>
            </w:r>
          </w:p>
        </w:tc>
        <w:tc>
          <w:tcPr>
            <w:tcW w:w="1525" w:type="dxa"/>
            <w:vAlign w:val="center"/>
          </w:tcPr>
          <w:p w14:paraId="438C902F" w14:textId="1C56054A" w:rsidR="00B77436" w:rsidRDefault="008E7170" w:rsidP="00926744">
            <w:pPr>
              <w:jc w:val="center"/>
            </w:pPr>
            <w:r>
              <w:t>83%</w:t>
            </w:r>
          </w:p>
        </w:tc>
        <w:tc>
          <w:tcPr>
            <w:tcW w:w="1504" w:type="dxa"/>
            <w:vAlign w:val="center"/>
          </w:tcPr>
          <w:p w14:paraId="0284251C" w14:textId="220A7E95" w:rsidR="00B77436" w:rsidRDefault="008E7170" w:rsidP="00926744">
            <w:pPr>
              <w:jc w:val="center"/>
            </w:pPr>
            <w:r>
              <w:t>0%</w:t>
            </w:r>
          </w:p>
        </w:tc>
        <w:tc>
          <w:tcPr>
            <w:tcW w:w="323" w:type="dxa"/>
            <w:vAlign w:val="center"/>
          </w:tcPr>
          <w:p w14:paraId="229041F8" w14:textId="07A6F193" w:rsidR="00B77436" w:rsidRDefault="008E7170" w:rsidP="00926744">
            <w:pPr>
              <w:jc w:val="center"/>
            </w:pPr>
            <w:r>
              <w:t>0%</w:t>
            </w:r>
          </w:p>
        </w:tc>
      </w:tr>
      <w:tr w:rsidR="00B77436" w14:paraId="65CD244E" w14:textId="77777777" w:rsidTr="0066687A">
        <w:tc>
          <w:tcPr>
            <w:tcW w:w="4589" w:type="dxa"/>
          </w:tcPr>
          <w:p w14:paraId="09111065" w14:textId="77777777" w:rsidR="00B77436" w:rsidRDefault="00B77436" w:rsidP="00926744">
            <w:r>
              <w:t>Create a respectful environment that supports learning for all students</w:t>
            </w:r>
          </w:p>
        </w:tc>
        <w:tc>
          <w:tcPr>
            <w:tcW w:w="1504" w:type="dxa"/>
            <w:vAlign w:val="center"/>
          </w:tcPr>
          <w:p w14:paraId="6EAE9D2C" w14:textId="36E7B8F5" w:rsidR="00B77436" w:rsidRDefault="008E7170" w:rsidP="00926744">
            <w:pPr>
              <w:jc w:val="center"/>
            </w:pPr>
            <w:r>
              <w:t>67%</w:t>
            </w:r>
          </w:p>
        </w:tc>
        <w:tc>
          <w:tcPr>
            <w:tcW w:w="1525" w:type="dxa"/>
            <w:vAlign w:val="center"/>
          </w:tcPr>
          <w:p w14:paraId="3BD0A0D0" w14:textId="0E9A56AD" w:rsidR="00B77436" w:rsidRDefault="008E7170" w:rsidP="00926744">
            <w:pPr>
              <w:jc w:val="center"/>
            </w:pPr>
            <w:r>
              <w:t>33%</w:t>
            </w:r>
          </w:p>
        </w:tc>
        <w:tc>
          <w:tcPr>
            <w:tcW w:w="1504" w:type="dxa"/>
            <w:vAlign w:val="center"/>
          </w:tcPr>
          <w:p w14:paraId="4DB620E8" w14:textId="460B8DA5" w:rsidR="00B77436" w:rsidRDefault="008E7170" w:rsidP="00926744">
            <w:pPr>
              <w:jc w:val="center"/>
            </w:pPr>
            <w:r>
              <w:t>0%</w:t>
            </w:r>
          </w:p>
        </w:tc>
        <w:tc>
          <w:tcPr>
            <w:tcW w:w="323" w:type="dxa"/>
            <w:vAlign w:val="center"/>
          </w:tcPr>
          <w:p w14:paraId="5F1939D9" w14:textId="43C85219" w:rsidR="00B77436" w:rsidRDefault="008E7170" w:rsidP="00926744">
            <w:pPr>
              <w:jc w:val="center"/>
            </w:pPr>
            <w:r>
              <w:t>0%</w:t>
            </w:r>
          </w:p>
        </w:tc>
      </w:tr>
      <w:tr w:rsidR="00B77436" w14:paraId="41305655" w14:textId="77777777" w:rsidTr="0066687A">
        <w:tc>
          <w:tcPr>
            <w:tcW w:w="4589" w:type="dxa"/>
          </w:tcPr>
          <w:p w14:paraId="09F6A273" w14:textId="77777777" w:rsidR="00B77436" w:rsidRDefault="00B77436" w:rsidP="00926744">
            <w:r>
              <w:t>Implement effective instruction that engages students in learning</w:t>
            </w:r>
          </w:p>
        </w:tc>
        <w:tc>
          <w:tcPr>
            <w:tcW w:w="1504" w:type="dxa"/>
            <w:vAlign w:val="center"/>
          </w:tcPr>
          <w:p w14:paraId="55C2CEA6" w14:textId="54886779" w:rsidR="00B77436" w:rsidRDefault="008E7170" w:rsidP="00926744">
            <w:pPr>
              <w:jc w:val="center"/>
            </w:pPr>
            <w:r>
              <w:t>33%</w:t>
            </w:r>
          </w:p>
        </w:tc>
        <w:tc>
          <w:tcPr>
            <w:tcW w:w="1525" w:type="dxa"/>
            <w:vAlign w:val="center"/>
          </w:tcPr>
          <w:p w14:paraId="2D7E8AFA" w14:textId="3E958A03" w:rsidR="00B77436" w:rsidRDefault="008E7170" w:rsidP="00926744">
            <w:pPr>
              <w:jc w:val="center"/>
            </w:pPr>
            <w:r>
              <w:t>67%</w:t>
            </w:r>
          </w:p>
        </w:tc>
        <w:tc>
          <w:tcPr>
            <w:tcW w:w="1504" w:type="dxa"/>
            <w:vAlign w:val="center"/>
          </w:tcPr>
          <w:p w14:paraId="6AA65609" w14:textId="69AC65B7" w:rsidR="00B77436" w:rsidRDefault="008E7170" w:rsidP="00926744">
            <w:pPr>
              <w:jc w:val="center"/>
            </w:pPr>
            <w:r>
              <w:t>0%</w:t>
            </w:r>
          </w:p>
        </w:tc>
        <w:tc>
          <w:tcPr>
            <w:tcW w:w="323" w:type="dxa"/>
            <w:vAlign w:val="center"/>
          </w:tcPr>
          <w:p w14:paraId="0A3F8079" w14:textId="10ED69B8" w:rsidR="00B77436" w:rsidRDefault="008E7170" w:rsidP="00926744">
            <w:pPr>
              <w:jc w:val="center"/>
            </w:pPr>
            <w:r>
              <w:t>0%</w:t>
            </w:r>
          </w:p>
        </w:tc>
      </w:tr>
      <w:tr w:rsidR="00B77436" w14:paraId="6DE5E224" w14:textId="77777777" w:rsidTr="0066687A">
        <w:tc>
          <w:tcPr>
            <w:tcW w:w="4589" w:type="dxa"/>
          </w:tcPr>
          <w:p w14:paraId="766CD371" w14:textId="77777777" w:rsidR="00B77436" w:rsidRDefault="00B77436" w:rsidP="00926744">
            <w:r>
              <w:t>Implement a range of assessments to measure the progress of learners</w:t>
            </w:r>
          </w:p>
        </w:tc>
        <w:tc>
          <w:tcPr>
            <w:tcW w:w="1504" w:type="dxa"/>
            <w:vAlign w:val="center"/>
          </w:tcPr>
          <w:p w14:paraId="47F88AB7" w14:textId="2DE94C78" w:rsidR="00B77436" w:rsidRDefault="008E7170" w:rsidP="00926744">
            <w:pPr>
              <w:jc w:val="center"/>
            </w:pPr>
            <w:r>
              <w:t>33%</w:t>
            </w:r>
          </w:p>
        </w:tc>
        <w:tc>
          <w:tcPr>
            <w:tcW w:w="1525" w:type="dxa"/>
            <w:vAlign w:val="center"/>
          </w:tcPr>
          <w:p w14:paraId="24EE6147" w14:textId="4E5D1CEE" w:rsidR="00B77436" w:rsidRDefault="008E7170" w:rsidP="00926744">
            <w:pPr>
              <w:jc w:val="center"/>
            </w:pPr>
            <w:r>
              <w:t>67%</w:t>
            </w:r>
          </w:p>
        </w:tc>
        <w:tc>
          <w:tcPr>
            <w:tcW w:w="1504" w:type="dxa"/>
            <w:vAlign w:val="center"/>
          </w:tcPr>
          <w:p w14:paraId="6816AF9E" w14:textId="5B02B57C" w:rsidR="00B77436" w:rsidRDefault="008E7170" w:rsidP="00926744">
            <w:pPr>
              <w:jc w:val="center"/>
            </w:pPr>
            <w:r>
              <w:t>0%</w:t>
            </w:r>
          </w:p>
        </w:tc>
        <w:tc>
          <w:tcPr>
            <w:tcW w:w="323" w:type="dxa"/>
            <w:vAlign w:val="center"/>
          </w:tcPr>
          <w:p w14:paraId="495C1D89" w14:textId="1ED19319" w:rsidR="00B77436" w:rsidRDefault="008E7170" w:rsidP="00926744">
            <w:pPr>
              <w:jc w:val="center"/>
            </w:pPr>
            <w:r>
              <w:t>0%</w:t>
            </w:r>
          </w:p>
        </w:tc>
      </w:tr>
      <w:tr w:rsidR="00B77436" w14:paraId="1B69B766" w14:textId="77777777" w:rsidTr="0066687A">
        <w:tc>
          <w:tcPr>
            <w:tcW w:w="4589" w:type="dxa"/>
          </w:tcPr>
          <w:p w14:paraId="272162F6" w14:textId="77777777" w:rsidR="00B77436" w:rsidRDefault="00B77436" w:rsidP="00926744">
            <w:r>
              <w:t>Demonstrate professionalism with stakeholders</w:t>
            </w:r>
          </w:p>
        </w:tc>
        <w:tc>
          <w:tcPr>
            <w:tcW w:w="1504" w:type="dxa"/>
            <w:vAlign w:val="center"/>
          </w:tcPr>
          <w:p w14:paraId="46DE2FCA" w14:textId="5B6583F9" w:rsidR="00B77436" w:rsidRDefault="00C022F9" w:rsidP="00926744">
            <w:pPr>
              <w:jc w:val="center"/>
            </w:pPr>
            <w:r>
              <w:t>67</w:t>
            </w:r>
            <w:r w:rsidR="008E7170">
              <w:t>%</w:t>
            </w:r>
          </w:p>
        </w:tc>
        <w:tc>
          <w:tcPr>
            <w:tcW w:w="1525" w:type="dxa"/>
            <w:vAlign w:val="center"/>
          </w:tcPr>
          <w:p w14:paraId="54DC299B" w14:textId="34D2C76A" w:rsidR="00B77436" w:rsidRDefault="00C022F9" w:rsidP="00926744">
            <w:pPr>
              <w:jc w:val="center"/>
            </w:pPr>
            <w:r>
              <w:t>17</w:t>
            </w:r>
            <w:r w:rsidR="008E7170">
              <w:t>%</w:t>
            </w:r>
          </w:p>
        </w:tc>
        <w:tc>
          <w:tcPr>
            <w:tcW w:w="1504" w:type="dxa"/>
            <w:vAlign w:val="center"/>
          </w:tcPr>
          <w:p w14:paraId="1D34F541" w14:textId="590E47DB" w:rsidR="00B77436" w:rsidRDefault="00666355" w:rsidP="00926744">
            <w:pPr>
              <w:jc w:val="center"/>
            </w:pPr>
            <w:r>
              <w:t>0</w:t>
            </w:r>
            <w:r w:rsidR="008E7170">
              <w:t>%</w:t>
            </w:r>
          </w:p>
        </w:tc>
        <w:tc>
          <w:tcPr>
            <w:tcW w:w="323" w:type="dxa"/>
            <w:vAlign w:val="center"/>
          </w:tcPr>
          <w:p w14:paraId="13B17F34" w14:textId="6DC908C7" w:rsidR="00B77436" w:rsidRDefault="00666355" w:rsidP="00926744">
            <w:pPr>
              <w:jc w:val="center"/>
            </w:pPr>
            <w:r>
              <w:t>17</w:t>
            </w:r>
            <w:r w:rsidR="008E7170">
              <w:t>%</w:t>
            </w:r>
          </w:p>
        </w:tc>
      </w:tr>
      <w:tr w:rsidR="00B77436" w14:paraId="43EAD7D6" w14:textId="77777777" w:rsidTr="0066687A">
        <w:tc>
          <w:tcPr>
            <w:tcW w:w="4589" w:type="dxa"/>
          </w:tcPr>
          <w:p w14:paraId="41AD7ECC" w14:textId="77777777" w:rsidR="00B77436" w:rsidRDefault="00B77436" w:rsidP="00926744">
            <w:r>
              <w:t>Use technology effectively to improve learning</w:t>
            </w:r>
          </w:p>
        </w:tc>
        <w:tc>
          <w:tcPr>
            <w:tcW w:w="1504" w:type="dxa"/>
            <w:vAlign w:val="center"/>
          </w:tcPr>
          <w:p w14:paraId="37E64189" w14:textId="377F0ABD" w:rsidR="00B77436" w:rsidRDefault="00666355" w:rsidP="00926744">
            <w:pPr>
              <w:jc w:val="center"/>
            </w:pPr>
            <w:r>
              <w:t>5</w:t>
            </w:r>
            <w:r w:rsidR="004E10F5">
              <w:t>0%</w:t>
            </w:r>
          </w:p>
        </w:tc>
        <w:tc>
          <w:tcPr>
            <w:tcW w:w="1525" w:type="dxa"/>
            <w:vAlign w:val="center"/>
          </w:tcPr>
          <w:p w14:paraId="176CEE0D" w14:textId="7DCA6E33" w:rsidR="00B77436" w:rsidRDefault="00666355" w:rsidP="00926744">
            <w:pPr>
              <w:jc w:val="center"/>
            </w:pPr>
            <w:r>
              <w:t>33</w:t>
            </w:r>
            <w:r w:rsidR="004E10F5">
              <w:t>%</w:t>
            </w:r>
          </w:p>
        </w:tc>
        <w:tc>
          <w:tcPr>
            <w:tcW w:w="1504" w:type="dxa"/>
            <w:vAlign w:val="center"/>
          </w:tcPr>
          <w:p w14:paraId="48F534ED" w14:textId="230410D3" w:rsidR="00B77436" w:rsidRDefault="004E10F5" w:rsidP="00926744">
            <w:pPr>
              <w:jc w:val="center"/>
            </w:pPr>
            <w:r>
              <w:t>0%</w:t>
            </w:r>
          </w:p>
        </w:tc>
        <w:tc>
          <w:tcPr>
            <w:tcW w:w="323" w:type="dxa"/>
            <w:vAlign w:val="center"/>
          </w:tcPr>
          <w:p w14:paraId="01FC3787" w14:textId="000A2797" w:rsidR="00B77436" w:rsidRDefault="00666355" w:rsidP="00926744">
            <w:pPr>
              <w:jc w:val="center"/>
            </w:pPr>
            <w:r>
              <w:t>17</w:t>
            </w:r>
            <w:r w:rsidR="004E10F5">
              <w:t>%</w:t>
            </w:r>
          </w:p>
        </w:tc>
      </w:tr>
      <w:tr w:rsidR="00B77436" w14:paraId="755A0810" w14:textId="77777777" w:rsidTr="0066687A">
        <w:tc>
          <w:tcPr>
            <w:tcW w:w="4589" w:type="dxa"/>
          </w:tcPr>
          <w:p w14:paraId="23670383" w14:textId="77777777" w:rsidR="00B77436" w:rsidRDefault="00B77436" w:rsidP="00926744">
            <w:r>
              <w:lastRenderedPageBreak/>
              <w:t>Positively impact student academic growth</w:t>
            </w:r>
          </w:p>
        </w:tc>
        <w:tc>
          <w:tcPr>
            <w:tcW w:w="1504" w:type="dxa"/>
            <w:vAlign w:val="center"/>
          </w:tcPr>
          <w:p w14:paraId="41FE901B" w14:textId="044441A7" w:rsidR="00B77436" w:rsidRDefault="004E10F5" w:rsidP="00926744">
            <w:pPr>
              <w:jc w:val="center"/>
            </w:pPr>
            <w:r>
              <w:t>50%</w:t>
            </w:r>
          </w:p>
        </w:tc>
        <w:tc>
          <w:tcPr>
            <w:tcW w:w="1525" w:type="dxa"/>
            <w:vAlign w:val="center"/>
          </w:tcPr>
          <w:p w14:paraId="5DEB3BA4" w14:textId="0CF7B880" w:rsidR="00B77436" w:rsidRDefault="004E10F5" w:rsidP="00926744">
            <w:pPr>
              <w:jc w:val="center"/>
            </w:pPr>
            <w:r>
              <w:t>50%</w:t>
            </w:r>
          </w:p>
        </w:tc>
        <w:tc>
          <w:tcPr>
            <w:tcW w:w="1504" w:type="dxa"/>
            <w:vAlign w:val="center"/>
          </w:tcPr>
          <w:p w14:paraId="245BE8A2" w14:textId="0DD19779" w:rsidR="00B77436" w:rsidRDefault="004E10F5" w:rsidP="00926744">
            <w:pPr>
              <w:jc w:val="center"/>
            </w:pPr>
            <w:r>
              <w:t>0%</w:t>
            </w:r>
          </w:p>
        </w:tc>
        <w:tc>
          <w:tcPr>
            <w:tcW w:w="323" w:type="dxa"/>
            <w:vAlign w:val="center"/>
          </w:tcPr>
          <w:p w14:paraId="74F85176" w14:textId="4A4F4919" w:rsidR="00B77436" w:rsidRDefault="004E10F5" w:rsidP="00926744">
            <w:pPr>
              <w:jc w:val="center"/>
            </w:pPr>
            <w:r>
              <w:t>0%</w:t>
            </w:r>
          </w:p>
        </w:tc>
      </w:tr>
      <w:tr w:rsidR="00B77436" w14:paraId="6DC4D421" w14:textId="77777777" w:rsidTr="0066687A">
        <w:tc>
          <w:tcPr>
            <w:tcW w:w="4589" w:type="dxa"/>
          </w:tcPr>
          <w:p w14:paraId="19F432BE" w14:textId="77777777" w:rsidR="00B77436" w:rsidRDefault="00B77436" w:rsidP="00926744">
            <w:r>
              <w:t>Attend to the Whole Child</w:t>
            </w:r>
          </w:p>
        </w:tc>
        <w:tc>
          <w:tcPr>
            <w:tcW w:w="1504" w:type="dxa"/>
            <w:vAlign w:val="center"/>
          </w:tcPr>
          <w:p w14:paraId="484B7046" w14:textId="345BFF12" w:rsidR="00B77436" w:rsidRDefault="004E10F5" w:rsidP="00926744">
            <w:pPr>
              <w:jc w:val="center"/>
            </w:pPr>
            <w:r>
              <w:t>33%</w:t>
            </w:r>
          </w:p>
        </w:tc>
        <w:tc>
          <w:tcPr>
            <w:tcW w:w="1525" w:type="dxa"/>
            <w:vAlign w:val="center"/>
          </w:tcPr>
          <w:p w14:paraId="111F11B0" w14:textId="19C96785" w:rsidR="00B77436" w:rsidRDefault="004E10F5" w:rsidP="00926744">
            <w:pPr>
              <w:jc w:val="center"/>
            </w:pPr>
            <w:r>
              <w:t>67%</w:t>
            </w:r>
          </w:p>
        </w:tc>
        <w:tc>
          <w:tcPr>
            <w:tcW w:w="1504" w:type="dxa"/>
            <w:vAlign w:val="center"/>
          </w:tcPr>
          <w:p w14:paraId="6FF641C2" w14:textId="18CD85C3" w:rsidR="00B77436" w:rsidRDefault="004E10F5" w:rsidP="00926744">
            <w:pPr>
              <w:jc w:val="center"/>
            </w:pPr>
            <w:r>
              <w:t>0%</w:t>
            </w:r>
          </w:p>
        </w:tc>
        <w:tc>
          <w:tcPr>
            <w:tcW w:w="323" w:type="dxa"/>
            <w:vAlign w:val="center"/>
          </w:tcPr>
          <w:p w14:paraId="5545B1DA" w14:textId="25B5B263" w:rsidR="00B77436" w:rsidRDefault="004E10F5" w:rsidP="00926744">
            <w:pPr>
              <w:jc w:val="center"/>
            </w:pPr>
            <w:r>
              <w:t>0%</w:t>
            </w:r>
          </w:p>
        </w:tc>
      </w:tr>
      <w:tr w:rsidR="00B77436" w14:paraId="1CE68E31" w14:textId="77777777" w:rsidTr="0066687A">
        <w:tc>
          <w:tcPr>
            <w:tcW w:w="4589" w:type="dxa"/>
          </w:tcPr>
          <w:p w14:paraId="330AF152" w14:textId="77777777" w:rsidR="00B77436" w:rsidRDefault="00B77436" w:rsidP="00926744">
            <w:r>
              <w:t>Vary my instructional strategies</w:t>
            </w:r>
          </w:p>
        </w:tc>
        <w:tc>
          <w:tcPr>
            <w:tcW w:w="1504" w:type="dxa"/>
            <w:vAlign w:val="center"/>
          </w:tcPr>
          <w:p w14:paraId="45D8B007" w14:textId="008F4F8D" w:rsidR="00B77436" w:rsidRDefault="004E10F5" w:rsidP="00926744">
            <w:pPr>
              <w:jc w:val="center"/>
            </w:pPr>
            <w:r>
              <w:t>33%</w:t>
            </w:r>
          </w:p>
        </w:tc>
        <w:tc>
          <w:tcPr>
            <w:tcW w:w="1525" w:type="dxa"/>
            <w:vAlign w:val="center"/>
          </w:tcPr>
          <w:p w14:paraId="24E5E332" w14:textId="7EF88F8F" w:rsidR="00B77436" w:rsidRDefault="004E10F5" w:rsidP="00926744">
            <w:pPr>
              <w:jc w:val="center"/>
            </w:pPr>
            <w:r>
              <w:t>67%</w:t>
            </w:r>
          </w:p>
        </w:tc>
        <w:tc>
          <w:tcPr>
            <w:tcW w:w="1504" w:type="dxa"/>
            <w:vAlign w:val="center"/>
          </w:tcPr>
          <w:p w14:paraId="2249C929" w14:textId="7418D43E" w:rsidR="00B77436" w:rsidRDefault="004E10F5" w:rsidP="00926744">
            <w:pPr>
              <w:jc w:val="center"/>
            </w:pPr>
            <w:r>
              <w:t>0%</w:t>
            </w:r>
          </w:p>
        </w:tc>
        <w:tc>
          <w:tcPr>
            <w:tcW w:w="323" w:type="dxa"/>
            <w:vAlign w:val="center"/>
          </w:tcPr>
          <w:p w14:paraId="03B6F520" w14:textId="66E7426B" w:rsidR="00B77436" w:rsidRDefault="004E10F5" w:rsidP="00926744">
            <w:pPr>
              <w:jc w:val="center"/>
            </w:pPr>
            <w:r>
              <w:t>0%</w:t>
            </w:r>
          </w:p>
        </w:tc>
      </w:tr>
      <w:tr w:rsidR="00B77436" w14:paraId="6F29C7D2" w14:textId="77777777" w:rsidTr="0066687A">
        <w:tc>
          <w:tcPr>
            <w:tcW w:w="4589" w:type="dxa"/>
          </w:tcPr>
          <w:p w14:paraId="53E99ECE" w14:textId="77777777" w:rsidR="00B77436" w:rsidRDefault="00B77436" w:rsidP="00926744">
            <w:r>
              <w:t>Use higher order thinking skills</w:t>
            </w:r>
          </w:p>
        </w:tc>
        <w:tc>
          <w:tcPr>
            <w:tcW w:w="1504" w:type="dxa"/>
            <w:vAlign w:val="center"/>
          </w:tcPr>
          <w:p w14:paraId="447E16BC" w14:textId="3413A0BA" w:rsidR="00B77436" w:rsidRDefault="004E10F5" w:rsidP="00926744">
            <w:pPr>
              <w:jc w:val="center"/>
            </w:pPr>
            <w:r>
              <w:t>33%</w:t>
            </w:r>
          </w:p>
        </w:tc>
        <w:tc>
          <w:tcPr>
            <w:tcW w:w="1525" w:type="dxa"/>
            <w:vAlign w:val="center"/>
          </w:tcPr>
          <w:p w14:paraId="343AF23B" w14:textId="3C149F07" w:rsidR="00B77436" w:rsidRDefault="004E10F5" w:rsidP="00926744">
            <w:pPr>
              <w:jc w:val="center"/>
            </w:pPr>
            <w:r>
              <w:t>67%</w:t>
            </w:r>
          </w:p>
        </w:tc>
        <w:tc>
          <w:tcPr>
            <w:tcW w:w="1504" w:type="dxa"/>
            <w:vAlign w:val="center"/>
          </w:tcPr>
          <w:p w14:paraId="546B834B" w14:textId="02E6288C" w:rsidR="00B77436" w:rsidRDefault="004E10F5" w:rsidP="00926744">
            <w:pPr>
              <w:jc w:val="center"/>
            </w:pPr>
            <w:r>
              <w:t>0%</w:t>
            </w:r>
          </w:p>
        </w:tc>
        <w:tc>
          <w:tcPr>
            <w:tcW w:w="323" w:type="dxa"/>
            <w:vAlign w:val="center"/>
          </w:tcPr>
          <w:p w14:paraId="3B98C77D" w14:textId="0307F4A8" w:rsidR="00B77436" w:rsidRDefault="004E10F5" w:rsidP="00926744">
            <w:pPr>
              <w:jc w:val="center"/>
            </w:pPr>
            <w:r>
              <w:t>0%</w:t>
            </w:r>
          </w:p>
        </w:tc>
      </w:tr>
      <w:tr w:rsidR="00B77436" w14:paraId="51F13C24" w14:textId="77777777" w:rsidTr="0066687A">
        <w:tc>
          <w:tcPr>
            <w:tcW w:w="4589" w:type="dxa"/>
          </w:tcPr>
          <w:p w14:paraId="30E3B315" w14:textId="77777777" w:rsidR="00B77436" w:rsidRDefault="00B77436" w:rsidP="00926744">
            <w:r>
              <w:t>Employ motivational strategies</w:t>
            </w:r>
          </w:p>
        </w:tc>
        <w:tc>
          <w:tcPr>
            <w:tcW w:w="1504" w:type="dxa"/>
            <w:vAlign w:val="center"/>
          </w:tcPr>
          <w:p w14:paraId="2A5A06C5" w14:textId="0BA134B2" w:rsidR="00B77436" w:rsidRDefault="004E10F5" w:rsidP="00926744">
            <w:pPr>
              <w:jc w:val="center"/>
            </w:pPr>
            <w:r>
              <w:t>33%</w:t>
            </w:r>
          </w:p>
        </w:tc>
        <w:tc>
          <w:tcPr>
            <w:tcW w:w="1525" w:type="dxa"/>
            <w:vAlign w:val="center"/>
          </w:tcPr>
          <w:p w14:paraId="5AC27ABF" w14:textId="3979A6FE" w:rsidR="00B77436" w:rsidRDefault="004E10F5" w:rsidP="00926744">
            <w:pPr>
              <w:jc w:val="center"/>
            </w:pPr>
            <w:r>
              <w:t>67%</w:t>
            </w:r>
          </w:p>
        </w:tc>
        <w:tc>
          <w:tcPr>
            <w:tcW w:w="1504" w:type="dxa"/>
            <w:vAlign w:val="center"/>
          </w:tcPr>
          <w:p w14:paraId="71EBE0A7" w14:textId="56FB6F95" w:rsidR="00B77436" w:rsidRDefault="004E10F5" w:rsidP="00926744">
            <w:pPr>
              <w:jc w:val="center"/>
            </w:pPr>
            <w:r>
              <w:t>0%</w:t>
            </w:r>
          </w:p>
        </w:tc>
        <w:tc>
          <w:tcPr>
            <w:tcW w:w="323" w:type="dxa"/>
            <w:vAlign w:val="center"/>
          </w:tcPr>
          <w:p w14:paraId="01165CC2" w14:textId="7001195D" w:rsidR="00B77436" w:rsidRDefault="004E10F5" w:rsidP="00926744">
            <w:pPr>
              <w:jc w:val="center"/>
            </w:pPr>
            <w:r>
              <w:t>0%</w:t>
            </w:r>
          </w:p>
        </w:tc>
      </w:tr>
      <w:tr w:rsidR="00B77436" w14:paraId="61E1F589" w14:textId="77777777" w:rsidTr="0066687A">
        <w:tc>
          <w:tcPr>
            <w:tcW w:w="4589" w:type="dxa"/>
          </w:tcPr>
          <w:p w14:paraId="2E9D1DBA" w14:textId="77777777" w:rsidR="00B77436" w:rsidRDefault="00B77436" w:rsidP="00926744">
            <w:r>
              <w:t>Employ classroom management strategies</w:t>
            </w:r>
          </w:p>
        </w:tc>
        <w:tc>
          <w:tcPr>
            <w:tcW w:w="1504" w:type="dxa"/>
            <w:vAlign w:val="center"/>
          </w:tcPr>
          <w:p w14:paraId="5C8A360B" w14:textId="6BF80943" w:rsidR="00B77436" w:rsidRDefault="004E10F5" w:rsidP="00926744">
            <w:pPr>
              <w:jc w:val="center"/>
            </w:pPr>
            <w:r>
              <w:t>33%</w:t>
            </w:r>
          </w:p>
        </w:tc>
        <w:tc>
          <w:tcPr>
            <w:tcW w:w="1525" w:type="dxa"/>
            <w:vAlign w:val="center"/>
          </w:tcPr>
          <w:p w14:paraId="3D483D28" w14:textId="1C07DE9C" w:rsidR="00B77436" w:rsidRDefault="004E10F5" w:rsidP="00926744">
            <w:pPr>
              <w:jc w:val="center"/>
            </w:pPr>
            <w:r>
              <w:t>67%</w:t>
            </w:r>
          </w:p>
        </w:tc>
        <w:tc>
          <w:tcPr>
            <w:tcW w:w="1504" w:type="dxa"/>
            <w:vAlign w:val="center"/>
          </w:tcPr>
          <w:p w14:paraId="175EF65C" w14:textId="53D4D645" w:rsidR="00B77436" w:rsidRDefault="004E10F5" w:rsidP="00926744">
            <w:pPr>
              <w:jc w:val="center"/>
            </w:pPr>
            <w:r>
              <w:t>0%</w:t>
            </w:r>
          </w:p>
        </w:tc>
        <w:tc>
          <w:tcPr>
            <w:tcW w:w="323" w:type="dxa"/>
            <w:vAlign w:val="center"/>
          </w:tcPr>
          <w:p w14:paraId="311DDE32" w14:textId="0054DD49" w:rsidR="00B77436" w:rsidRDefault="004E10F5" w:rsidP="00926744">
            <w:pPr>
              <w:jc w:val="center"/>
            </w:pPr>
            <w:r>
              <w:t>0%</w:t>
            </w:r>
          </w:p>
        </w:tc>
      </w:tr>
      <w:tr w:rsidR="00B77436" w14:paraId="47A1D4E4" w14:textId="77777777" w:rsidTr="0066687A">
        <w:tc>
          <w:tcPr>
            <w:tcW w:w="4589" w:type="dxa"/>
          </w:tcPr>
          <w:p w14:paraId="34956CA6" w14:textId="77777777" w:rsidR="00B77436" w:rsidRDefault="00B77436" w:rsidP="00926744">
            <w:r>
              <w:t>Display verbal and nonverbal communication</w:t>
            </w:r>
          </w:p>
        </w:tc>
        <w:tc>
          <w:tcPr>
            <w:tcW w:w="1504" w:type="dxa"/>
            <w:vAlign w:val="center"/>
          </w:tcPr>
          <w:p w14:paraId="6375FB03" w14:textId="10400AD1" w:rsidR="00B77436" w:rsidRDefault="00891E85" w:rsidP="00926744">
            <w:pPr>
              <w:jc w:val="center"/>
            </w:pPr>
            <w:r>
              <w:t>50%</w:t>
            </w:r>
          </w:p>
        </w:tc>
        <w:tc>
          <w:tcPr>
            <w:tcW w:w="1525" w:type="dxa"/>
            <w:vAlign w:val="center"/>
          </w:tcPr>
          <w:p w14:paraId="402B92B5" w14:textId="043F9109" w:rsidR="00B77436" w:rsidRDefault="00891E85" w:rsidP="00926744">
            <w:pPr>
              <w:jc w:val="center"/>
            </w:pPr>
            <w:r>
              <w:t>33%</w:t>
            </w:r>
          </w:p>
        </w:tc>
        <w:tc>
          <w:tcPr>
            <w:tcW w:w="1504" w:type="dxa"/>
            <w:vAlign w:val="center"/>
          </w:tcPr>
          <w:p w14:paraId="62A803D1" w14:textId="6B65808F" w:rsidR="00B77436" w:rsidRDefault="00891E85" w:rsidP="00926744">
            <w:pPr>
              <w:jc w:val="center"/>
            </w:pPr>
            <w:r>
              <w:t>17%</w:t>
            </w:r>
          </w:p>
        </w:tc>
        <w:tc>
          <w:tcPr>
            <w:tcW w:w="323" w:type="dxa"/>
            <w:vAlign w:val="center"/>
          </w:tcPr>
          <w:p w14:paraId="62A74F80" w14:textId="4FEFDB67" w:rsidR="00B77436" w:rsidRDefault="00891E85" w:rsidP="00926744">
            <w:pPr>
              <w:jc w:val="center"/>
            </w:pPr>
            <w:r>
              <w:t>0%</w:t>
            </w:r>
          </w:p>
        </w:tc>
      </w:tr>
      <w:tr w:rsidR="00B77436" w14:paraId="2DABF86A" w14:textId="77777777" w:rsidTr="0066687A">
        <w:tc>
          <w:tcPr>
            <w:tcW w:w="4589" w:type="dxa"/>
          </w:tcPr>
          <w:p w14:paraId="2670FE2E" w14:textId="77777777" w:rsidR="00B77436" w:rsidRDefault="00B77436" w:rsidP="00926744">
            <w:r>
              <w:t>Design standards-based Unit Planning</w:t>
            </w:r>
          </w:p>
        </w:tc>
        <w:tc>
          <w:tcPr>
            <w:tcW w:w="1504" w:type="dxa"/>
            <w:vAlign w:val="center"/>
          </w:tcPr>
          <w:p w14:paraId="57D3EBE6" w14:textId="64D57BE3" w:rsidR="00B77436" w:rsidRDefault="00E25000" w:rsidP="00926744">
            <w:pPr>
              <w:jc w:val="center"/>
            </w:pPr>
            <w:r>
              <w:t>33%</w:t>
            </w:r>
          </w:p>
        </w:tc>
        <w:tc>
          <w:tcPr>
            <w:tcW w:w="1525" w:type="dxa"/>
            <w:vAlign w:val="center"/>
          </w:tcPr>
          <w:p w14:paraId="780DB171" w14:textId="3688D636" w:rsidR="00B77436" w:rsidRDefault="00E25000" w:rsidP="00926744">
            <w:pPr>
              <w:jc w:val="center"/>
            </w:pPr>
            <w:r>
              <w:t>50%</w:t>
            </w:r>
          </w:p>
        </w:tc>
        <w:tc>
          <w:tcPr>
            <w:tcW w:w="1504" w:type="dxa"/>
            <w:vAlign w:val="center"/>
          </w:tcPr>
          <w:p w14:paraId="405D228E" w14:textId="1652CF12" w:rsidR="00B77436" w:rsidRDefault="00E25000" w:rsidP="00926744">
            <w:pPr>
              <w:jc w:val="center"/>
            </w:pPr>
            <w:r>
              <w:t>17%</w:t>
            </w:r>
          </w:p>
        </w:tc>
        <w:tc>
          <w:tcPr>
            <w:tcW w:w="323" w:type="dxa"/>
            <w:vAlign w:val="center"/>
          </w:tcPr>
          <w:p w14:paraId="500367A5" w14:textId="5741765A" w:rsidR="00B77436" w:rsidRDefault="00E25000" w:rsidP="00926744">
            <w:pPr>
              <w:jc w:val="center"/>
            </w:pPr>
            <w:r>
              <w:t>0%</w:t>
            </w:r>
          </w:p>
        </w:tc>
      </w:tr>
      <w:tr w:rsidR="00B77436" w14:paraId="40A59CA6" w14:textId="77777777" w:rsidTr="0066687A">
        <w:tc>
          <w:tcPr>
            <w:tcW w:w="4589" w:type="dxa"/>
          </w:tcPr>
          <w:p w14:paraId="3965BB52" w14:textId="77777777" w:rsidR="00B77436" w:rsidRDefault="00B77436" w:rsidP="00926744">
            <w:r>
              <w:t>Design standards-based Lesson Planning</w:t>
            </w:r>
          </w:p>
        </w:tc>
        <w:tc>
          <w:tcPr>
            <w:tcW w:w="1504" w:type="dxa"/>
            <w:vAlign w:val="center"/>
          </w:tcPr>
          <w:p w14:paraId="0ED01734" w14:textId="19820B73" w:rsidR="00B77436" w:rsidRDefault="00E25000" w:rsidP="00926744">
            <w:pPr>
              <w:jc w:val="center"/>
            </w:pPr>
            <w:r>
              <w:t>33%</w:t>
            </w:r>
          </w:p>
        </w:tc>
        <w:tc>
          <w:tcPr>
            <w:tcW w:w="1525" w:type="dxa"/>
            <w:vAlign w:val="center"/>
          </w:tcPr>
          <w:p w14:paraId="6016D445" w14:textId="00146B2F" w:rsidR="00B77436" w:rsidRDefault="00E25000" w:rsidP="00926744">
            <w:pPr>
              <w:jc w:val="center"/>
            </w:pPr>
            <w:r>
              <w:t>67%</w:t>
            </w:r>
          </w:p>
        </w:tc>
        <w:tc>
          <w:tcPr>
            <w:tcW w:w="1504" w:type="dxa"/>
            <w:vAlign w:val="center"/>
          </w:tcPr>
          <w:p w14:paraId="66DA459D" w14:textId="611CF8D5" w:rsidR="00B77436" w:rsidRDefault="004C7EE9" w:rsidP="00926744">
            <w:pPr>
              <w:jc w:val="center"/>
            </w:pPr>
            <w:r>
              <w:t>0%</w:t>
            </w:r>
          </w:p>
        </w:tc>
        <w:tc>
          <w:tcPr>
            <w:tcW w:w="323" w:type="dxa"/>
            <w:vAlign w:val="center"/>
          </w:tcPr>
          <w:p w14:paraId="5EAD7D1D" w14:textId="4A118327" w:rsidR="00B77436" w:rsidRDefault="004C7EE9" w:rsidP="00926744">
            <w:pPr>
              <w:jc w:val="center"/>
            </w:pPr>
            <w:r>
              <w:t>0%</w:t>
            </w:r>
          </w:p>
        </w:tc>
      </w:tr>
      <w:tr w:rsidR="00B77436" w14:paraId="5DC46123" w14:textId="77777777" w:rsidTr="0066687A">
        <w:tc>
          <w:tcPr>
            <w:tcW w:w="4589" w:type="dxa"/>
          </w:tcPr>
          <w:p w14:paraId="2C77615A" w14:textId="77777777" w:rsidR="00B77436" w:rsidRDefault="00B77436" w:rsidP="00926744">
            <w:r>
              <w:t>Design formative assessments</w:t>
            </w:r>
          </w:p>
        </w:tc>
        <w:tc>
          <w:tcPr>
            <w:tcW w:w="1504" w:type="dxa"/>
            <w:vAlign w:val="center"/>
          </w:tcPr>
          <w:p w14:paraId="7ADE7363" w14:textId="4011859C" w:rsidR="00B77436" w:rsidRDefault="004C7EE9" w:rsidP="00926744">
            <w:pPr>
              <w:jc w:val="center"/>
            </w:pPr>
            <w:r>
              <w:t>17%</w:t>
            </w:r>
          </w:p>
        </w:tc>
        <w:tc>
          <w:tcPr>
            <w:tcW w:w="1525" w:type="dxa"/>
            <w:vAlign w:val="center"/>
          </w:tcPr>
          <w:p w14:paraId="42FD97EC" w14:textId="53FAFD89" w:rsidR="00B77436" w:rsidRDefault="004C7EE9" w:rsidP="00926744">
            <w:pPr>
              <w:jc w:val="center"/>
            </w:pPr>
            <w:r>
              <w:t>67%</w:t>
            </w:r>
          </w:p>
        </w:tc>
        <w:tc>
          <w:tcPr>
            <w:tcW w:w="1504" w:type="dxa"/>
            <w:vAlign w:val="center"/>
          </w:tcPr>
          <w:p w14:paraId="15BA156C" w14:textId="0F6D5ED1" w:rsidR="00B77436" w:rsidRDefault="004C7EE9" w:rsidP="00926744">
            <w:pPr>
              <w:jc w:val="center"/>
            </w:pPr>
            <w:r>
              <w:t>17%</w:t>
            </w:r>
          </w:p>
        </w:tc>
        <w:tc>
          <w:tcPr>
            <w:tcW w:w="323" w:type="dxa"/>
            <w:vAlign w:val="center"/>
          </w:tcPr>
          <w:p w14:paraId="1ED49E2A" w14:textId="7EA730E6" w:rsidR="00B77436" w:rsidRDefault="004C7EE9" w:rsidP="00926744">
            <w:pPr>
              <w:jc w:val="center"/>
            </w:pPr>
            <w:r>
              <w:t>0%</w:t>
            </w:r>
          </w:p>
        </w:tc>
      </w:tr>
      <w:tr w:rsidR="00B77436" w14:paraId="77A19730" w14:textId="77777777" w:rsidTr="0066687A">
        <w:tc>
          <w:tcPr>
            <w:tcW w:w="4589" w:type="dxa"/>
          </w:tcPr>
          <w:p w14:paraId="51CF582D" w14:textId="77777777" w:rsidR="00B77436" w:rsidRDefault="00B77436" w:rsidP="00926744">
            <w:r>
              <w:t>Design summative assessments</w:t>
            </w:r>
          </w:p>
        </w:tc>
        <w:tc>
          <w:tcPr>
            <w:tcW w:w="1504" w:type="dxa"/>
            <w:vAlign w:val="center"/>
          </w:tcPr>
          <w:p w14:paraId="1A7695BC" w14:textId="2D6EB0C4" w:rsidR="00B77436" w:rsidRDefault="004C7EE9" w:rsidP="00926744">
            <w:pPr>
              <w:jc w:val="center"/>
            </w:pPr>
            <w:r>
              <w:t>17%</w:t>
            </w:r>
          </w:p>
        </w:tc>
        <w:tc>
          <w:tcPr>
            <w:tcW w:w="1525" w:type="dxa"/>
            <w:vAlign w:val="center"/>
          </w:tcPr>
          <w:p w14:paraId="525B098A" w14:textId="4F71DB4D" w:rsidR="00B77436" w:rsidRDefault="004C7EE9" w:rsidP="00926744">
            <w:pPr>
              <w:jc w:val="center"/>
            </w:pPr>
            <w:r>
              <w:t>83%</w:t>
            </w:r>
          </w:p>
        </w:tc>
        <w:tc>
          <w:tcPr>
            <w:tcW w:w="1504" w:type="dxa"/>
            <w:vAlign w:val="center"/>
          </w:tcPr>
          <w:p w14:paraId="0989CE79" w14:textId="667A5F79" w:rsidR="00B77436" w:rsidRDefault="004C7EE9" w:rsidP="00926744">
            <w:pPr>
              <w:jc w:val="center"/>
            </w:pPr>
            <w:r>
              <w:t>0%</w:t>
            </w:r>
          </w:p>
        </w:tc>
        <w:tc>
          <w:tcPr>
            <w:tcW w:w="323" w:type="dxa"/>
            <w:vAlign w:val="center"/>
          </w:tcPr>
          <w:p w14:paraId="06C2BB8C" w14:textId="410545D4" w:rsidR="00B77436" w:rsidRDefault="004C7EE9" w:rsidP="00926744">
            <w:pPr>
              <w:jc w:val="center"/>
            </w:pPr>
            <w:r>
              <w:t>0%</w:t>
            </w:r>
          </w:p>
        </w:tc>
      </w:tr>
      <w:tr w:rsidR="00B77436" w14:paraId="0379B8FC" w14:textId="77777777" w:rsidTr="0066687A">
        <w:tc>
          <w:tcPr>
            <w:tcW w:w="4589" w:type="dxa"/>
          </w:tcPr>
          <w:p w14:paraId="0D320886" w14:textId="77777777" w:rsidR="00B77436" w:rsidRDefault="00B77436" w:rsidP="00926744">
            <w:r>
              <w:t>Use multiple approaches to assessment to inform future instruction</w:t>
            </w:r>
          </w:p>
        </w:tc>
        <w:tc>
          <w:tcPr>
            <w:tcW w:w="1504" w:type="dxa"/>
            <w:vAlign w:val="center"/>
          </w:tcPr>
          <w:p w14:paraId="537DA85D" w14:textId="647C26D5" w:rsidR="00B77436" w:rsidRDefault="00441596" w:rsidP="00926744">
            <w:pPr>
              <w:jc w:val="center"/>
            </w:pPr>
            <w:r>
              <w:t>17%</w:t>
            </w:r>
          </w:p>
        </w:tc>
        <w:tc>
          <w:tcPr>
            <w:tcW w:w="1525" w:type="dxa"/>
            <w:vAlign w:val="center"/>
          </w:tcPr>
          <w:p w14:paraId="16B0CDA8" w14:textId="7149E6D9" w:rsidR="00B77436" w:rsidRDefault="00441596" w:rsidP="00926744">
            <w:pPr>
              <w:jc w:val="center"/>
            </w:pPr>
            <w:r>
              <w:t>66%</w:t>
            </w:r>
          </w:p>
        </w:tc>
        <w:tc>
          <w:tcPr>
            <w:tcW w:w="1504" w:type="dxa"/>
            <w:vAlign w:val="center"/>
          </w:tcPr>
          <w:p w14:paraId="17CE5FA7" w14:textId="64658DE2" w:rsidR="00B77436" w:rsidRDefault="00441596" w:rsidP="00926744">
            <w:pPr>
              <w:jc w:val="center"/>
            </w:pPr>
            <w:r>
              <w:t>17%</w:t>
            </w:r>
          </w:p>
        </w:tc>
        <w:tc>
          <w:tcPr>
            <w:tcW w:w="323" w:type="dxa"/>
            <w:vAlign w:val="center"/>
          </w:tcPr>
          <w:p w14:paraId="6338574B" w14:textId="6D5E3A3C" w:rsidR="00B77436" w:rsidRDefault="00441596" w:rsidP="00926744">
            <w:pPr>
              <w:jc w:val="center"/>
            </w:pPr>
            <w:r>
              <w:t>0%</w:t>
            </w:r>
          </w:p>
        </w:tc>
      </w:tr>
      <w:tr w:rsidR="00B77436" w14:paraId="2F96AACF" w14:textId="77777777" w:rsidTr="0066687A">
        <w:tc>
          <w:tcPr>
            <w:tcW w:w="4589" w:type="dxa"/>
          </w:tcPr>
          <w:p w14:paraId="6FBA3BC3" w14:textId="77777777" w:rsidR="00B77436" w:rsidRDefault="00B77436" w:rsidP="00926744">
            <w:r>
              <w:t>Demonstrate ongoing self-reflection</w:t>
            </w:r>
          </w:p>
        </w:tc>
        <w:tc>
          <w:tcPr>
            <w:tcW w:w="1504" w:type="dxa"/>
            <w:vAlign w:val="center"/>
          </w:tcPr>
          <w:p w14:paraId="5693AC16" w14:textId="6F5D75DA" w:rsidR="00B77436" w:rsidRDefault="00441596" w:rsidP="00926744">
            <w:pPr>
              <w:jc w:val="center"/>
            </w:pPr>
            <w:r>
              <w:t>33%</w:t>
            </w:r>
          </w:p>
        </w:tc>
        <w:tc>
          <w:tcPr>
            <w:tcW w:w="1525" w:type="dxa"/>
            <w:vAlign w:val="center"/>
          </w:tcPr>
          <w:p w14:paraId="7A3DB8C2" w14:textId="4B05377F" w:rsidR="00B77436" w:rsidRDefault="00441596" w:rsidP="00926744">
            <w:pPr>
              <w:jc w:val="center"/>
            </w:pPr>
            <w:r>
              <w:t>67%</w:t>
            </w:r>
          </w:p>
        </w:tc>
        <w:tc>
          <w:tcPr>
            <w:tcW w:w="1504" w:type="dxa"/>
            <w:vAlign w:val="center"/>
          </w:tcPr>
          <w:p w14:paraId="2CE5D27B" w14:textId="7CF6DC6F" w:rsidR="00B77436" w:rsidRDefault="00441596" w:rsidP="00926744">
            <w:pPr>
              <w:jc w:val="center"/>
            </w:pPr>
            <w:r>
              <w:t>0%</w:t>
            </w:r>
          </w:p>
        </w:tc>
        <w:tc>
          <w:tcPr>
            <w:tcW w:w="323" w:type="dxa"/>
            <w:vAlign w:val="center"/>
          </w:tcPr>
          <w:p w14:paraId="07C870A9" w14:textId="5D3B2245" w:rsidR="00B77436" w:rsidRDefault="00441596" w:rsidP="00926744">
            <w:pPr>
              <w:jc w:val="center"/>
            </w:pPr>
            <w:r>
              <w:t>0%</w:t>
            </w:r>
          </w:p>
        </w:tc>
      </w:tr>
      <w:tr w:rsidR="00B77436" w14:paraId="13EE3B29" w14:textId="77777777" w:rsidTr="0066687A">
        <w:tc>
          <w:tcPr>
            <w:tcW w:w="4589" w:type="dxa"/>
          </w:tcPr>
          <w:p w14:paraId="42238F81" w14:textId="77777777" w:rsidR="00B77436" w:rsidRDefault="00B77436" w:rsidP="00926744">
            <w:r>
              <w:t>Engage in professional growth opportunities</w:t>
            </w:r>
          </w:p>
        </w:tc>
        <w:tc>
          <w:tcPr>
            <w:tcW w:w="1504" w:type="dxa"/>
            <w:vAlign w:val="center"/>
          </w:tcPr>
          <w:p w14:paraId="69452C91" w14:textId="4B2415B5" w:rsidR="00B77436" w:rsidRDefault="00C51F39" w:rsidP="00926744">
            <w:pPr>
              <w:jc w:val="center"/>
            </w:pPr>
            <w:r>
              <w:t>17%</w:t>
            </w:r>
          </w:p>
        </w:tc>
        <w:tc>
          <w:tcPr>
            <w:tcW w:w="1525" w:type="dxa"/>
            <w:vAlign w:val="center"/>
          </w:tcPr>
          <w:p w14:paraId="1DCB9550" w14:textId="335BC221" w:rsidR="00B77436" w:rsidRDefault="00C51F39" w:rsidP="00926744">
            <w:pPr>
              <w:jc w:val="center"/>
            </w:pPr>
            <w:r>
              <w:t>83%</w:t>
            </w:r>
          </w:p>
        </w:tc>
        <w:tc>
          <w:tcPr>
            <w:tcW w:w="1504" w:type="dxa"/>
            <w:vAlign w:val="center"/>
          </w:tcPr>
          <w:p w14:paraId="262BE15A" w14:textId="60B4EE18" w:rsidR="00B77436" w:rsidRDefault="00C51F39" w:rsidP="00926744">
            <w:pPr>
              <w:jc w:val="center"/>
            </w:pPr>
            <w:r>
              <w:t>0%</w:t>
            </w:r>
          </w:p>
        </w:tc>
        <w:tc>
          <w:tcPr>
            <w:tcW w:w="323" w:type="dxa"/>
            <w:vAlign w:val="center"/>
          </w:tcPr>
          <w:p w14:paraId="7C70F183" w14:textId="79EE2C84" w:rsidR="00B77436" w:rsidRDefault="00C51F39" w:rsidP="00926744">
            <w:pPr>
              <w:jc w:val="center"/>
            </w:pPr>
            <w:r>
              <w:t>0%</w:t>
            </w:r>
          </w:p>
        </w:tc>
      </w:tr>
      <w:tr w:rsidR="00B77436" w14:paraId="0BF1638F" w14:textId="77777777" w:rsidTr="0066687A">
        <w:tc>
          <w:tcPr>
            <w:tcW w:w="4589" w:type="dxa"/>
          </w:tcPr>
          <w:p w14:paraId="35603E15" w14:textId="77777777" w:rsidR="00B77436" w:rsidRDefault="00B77436" w:rsidP="00926744">
            <w:r>
              <w:t>Develop positive teacher-parent connections</w:t>
            </w:r>
          </w:p>
        </w:tc>
        <w:tc>
          <w:tcPr>
            <w:tcW w:w="1504" w:type="dxa"/>
            <w:vAlign w:val="center"/>
          </w:tcPr>
          <w:p w14:paraId="483A6938" w14:textId="57A7EBD1" w:rsidR="00B77436" w:rsidRDefault="00C51F39" w:rsidP="00926744">
            <w:pPr>
              <w:jc w:val="center"/>
            </w:pPr>
            <w:r>
              <w:t>17%</w:t>
            </w:r>
          </w:p>
        </w:tc>
        <w:tc>
          <w:tcPr>
            <w:tcW w:w="1525" w:type="dxa"/>
            <w:vAlign w:val="center"/>
          </w:tcPr>
          <w:p w14:paraId="03E36F07" w14:textId="09395013" w:rsidR="00B77436" w:rsidRDefault="00C51F39" w:rsidP="00926744">
            <w:pPr>
              <w:jc w:val="center"/>
            </w:pPr>
            <w:r>
              <w:t>83%</w:t>
            </w:r>
          </w:p>
        </w:tc>
        <w:tc>
          <w:tcPr>
            <w:tcW w:w="1504" w:type="dxa"/>
            <w:vAlign w:val="center"/>
          </w:tcPr>
          <w:p w14:paraId="4726FF50" w14:textId="7E5C529A" w:rsidR="00B77436" w:rsidRDefault="00C51F39" w:rsidP="00926744">
            <w:pPr>
              <w:jc w:val="center"/>
            </w:pPr>
            <w:r>
              <w:t>0%</w:t>
            </w:r>
          </w:p>
        </w:tc>
        <w:tc>
          <w:tcPr>
            <w:tcW w:w="323" w:type="dxa"/>
            <w:vAlign w:val="center"/>
          </w:tcPr>
          <w:p w14:paraId="3E1D7A80" w14:textId="5FE42146" w:rsidR="00B77436" w:rsidRDefault="00C51F39" w:rsidP="00926744">
            <w:pPr>
              <w:jc w:val="center"/>
            </w:pPr>
            <w:r>
              <w:t>0%</w:t>
            </w:r>
          </w:p>
        </w:tc>
      </w:tr>
      <w:tr w:rsidR="00B77436" w14:paraId="443D47A1" w14:textId="77777777" w:rsidTr="0066687A">
        <w:tc>
          <w:tcPr>
            <w:tcW w:w="4589" w:type="dxa"/>
          </w:tcPr>
          <w:p w14:paraId="46851D5F" w14:textId="77777777" w:rsidR="00B77436" w:rsidRDefault="00B77436" w:rsidP="00926744">
            <w:r>
              <w:t>Collaborate with the school community</w:t>
            </w:r>
          </w:p>
        </w:tc>
        <w:tc>
          <w:tcPr>
            <w:tcW w:w="1504" w:type="dxa"/>
            <w:vAlign w:val="center"/>
          </w:tcPr>
          <w:p w14:paraId="7BC496BB" w14:textId="23D61D8B" w:rsidR="00B77436" w:rsidRDefault="00C51F39" w:rsidP="00926744">
            <w:pPr>
              <w:jc w:val="center"/>
            </w:pPr>
            <w:r>
              <w:t>17%</w:t>
            </w:r>
          </w:p>
        </w:tc>
        <w:tc>
          <w:tcPr>
            <w:tcW w:w="1525" w:type="dxa"/>
            <w:vAlign w:val="center"/>
          </w:tcPr>
          <w:p w14:paraId="3FD7803D" w14:textId="7D5D1BC1" w:rsidR="00B77436" w:rsidRDefault="00C51F39" w:rsidP="00926744">
            <w:pPr>
              <w:jc w:val="center"/>
            </w:pPr>
            <w:r>
              <w:t>83%</w:t>
            </w:r>
          </w:p>
        </w:tc>
        <w:tc>
          <w:tcPr>
            <w:tcW w:w="1504" w:type="dxa"/>
            <w:vAlign w:val="center"/>
          </w:tcPr>
          <w:p w14:paraId="495F8B30" w14:textId="7FD86173" w:rsidR="00B77436" w:rsidRDefault="00C51F39" w:rsidP="00926744">
            <w:pPr>
              <w:jc w:val="center"/>
            </w:pPr>
            <w:r>
              <w:t>0%</w:t>
            </w:r>
          </w:p>
        </w:tc>
        <w:tc>
          <w:tcPr>
            <w:tcW w:w="323" w:type="dxa"/>
            <w:vAlign w:val="center"/>
          </w:tcPr>
          <w:p w14:paraId="716B80E8" w14:textId="7398EE19" w:rsidR="00B77436" w:rsidRDefault="00C51F39" w:rsidP="00926744">
            <w:pPr>
              <w:jc w:val="center"/>
            </w:pPr>
            <w:r>
              <w:t>0%</w:t>
            </w:r>
          </w:p>
        </w:tc>
      </w:tr>
      <w:tr w:rsidR="00B77436" w14:paraId="7BAD41BF" w14:textId="77777777" w:rsidTr="0066687A">
        <w:tc>
          <w:tcPr>
            <w:tcW w:w="4589" w:type="dxa"/>
          </w:tcPr>
          <w:p w14:paraId="7DF1D55C" w14:textId="77777777" w:rsidR="00B77436" w:rsidRDefault="00B77436" w:rsidP="00926744">
            <w:r>
              <w:t>Demonstrate mutual respect with the students</w:t>
            </w:r>
          </w:p>
        </w:tc>
        <w:tc>
          <w:tcPr>
            <w:tcW w:w="1504" w:type="dxa"/>
            <w:vAlign w:val="center"/>
          </w:tcPr>
          <w:p w14:paraId="41931D83" w14:textId="1F86A769" w:rsidR="00B77436" w:rsidRDefault="00C51F39" w:rsidP="00926744">
            <w:pPr>
              <w:jc w:val="center"/>
            </w:pPr>
            <w:r>
              <w:t>67%</w:t>
            </w:r>
          </w:p>
        </w:tc>
        <w:tc>
          <w:tcPr>
            <w:tcW w:w="1525" w:type="dxa"/>
            <w:vAlign w:val="center"/>
          </w:tcPr>
          <w:p w14:paraId="43E0046E" w14:textId="1E72AF20" w:rsidR="00B77436" w:rsidRDefault="00C51F39" w:rsidP="00926744">
            <w:pPr>
              <w:jc w:val="center"/>
            </w:pPr>
            <w:r>
              <w:t>33%</w:t>
            </w:r>
          </w:p>
        </w:tc>
        <w:tc>
          <w:tcPr>
            <w:tcW w:w="1504" w:type="dxa"/>
            <w:vAlign w:val="center"/>
          </w:tcPr>
          <w:p w14:paraId="0416C1A3" w14:textId="31BD107E" w:rsidR="00B77436" w:rsidRDefault="00C51F39" w:rsidP="00926744">
            <w:pPr>
              <w:jc w:val="center"/>
            </w:pPr>
            <w:r>
              <w:t>0%</w:t>
            </w:r>
          </w:p>
        </w:tc>
        <w:tc>
          <w:tcPr>
            <w:tcW w:w="323" w:type="dxa"/>
            <w:vAlign w:val="center"/>
          </w:tcPr>
          <w:p w14:paraId="780F3D3D" w14:textId="3B5EB259" w:rsidR="00B77436" w:rsidRDefault="00C51F39" w:rsidP="00926744">
            <w:pPr>
              <w:jc w:val="center"/>
            </w:pPr>
            <w:r>
              <w:t>0%</w:t>
            </w:r>
          </w:p>
        </w:tc>
      </w:tr>
      <w:tr w:rsidR="00B77436" w14:paraId="5CFCA5C1" w14:textId="77777777" w:rsidTr="0066687A">
        <w:tc>
          <w:tcPr>
            <w:tcW w:w="4589" w:type="dxa"/>
          </w:tcPr>
          <w:p w14:paraId="40C02E81" w14:textId="77777777" w:rsidR="00B77436" w:rsidRDefault="00B77436" w:rsidP="00926744">
            <w:r>
              <w:t>Teach to the Maryland College and Career Readiness Math Standards</w:t>
            </w:r>
          </w:p>
        </w:tc>
        <w:tc>
          <w:tcPr>
            <w:tcW w:w="1504" w:type="dxa"/>
            <w:vAlign w:val="center"/>
          </w:tcPr>
          <w:p w14:paraId="27C4D6EB" w14:textId="723326DC" w:rsidR="00B77436" w:rsidRDefault="00C51F39" w:rsidP="00926744">
            <w:pPr>
              <w:jc w:val="center"/>
            </w:pPr>
            <w:r>
              <w:t>17%</w:t>
            </w:r>
          </w:p>
        </w:tc>
        <w:tc>
          <w:tcPr>
            <w:tcW w:w="1525" w:type="dxa"/>
            <w:vAlign w:val="center"/>
          </w:tcPr>
          <w:p w14:paraId="4575B6DC" w14:textId="6C5EEF46" w:rsidR="00B77436" w:rsidRDefault="00C51F39" w:rsidP="00926744">
            <w:pPr>
              <w:jc w:val="center"/>
            </w:pPr>
            <w:r>
              <w:t>66%</w:t>
            </w:r>
          </w:p>
        </w:tc>
        <w:tc>
          <w:tcPr>
            <w:tcW w:w="1504" w:type="dxa"/>
            <w:vAlign w:val="center"/>
          </w:tcPr>
          <w:p w14:paraId="4FF4E652" w14:textId="3826F5F7" w:rsidR="00B77436" w:rsidRDefault="00C51F39" w:rsidP="00926744">
            <w:pPr>
              <w:jc w:val="center"/>
            </w:pPr>
            <w:r>
              <w:t>17%</w:t>
            </w:r>
          </w:p>
        </w:tc>
        <w:tc>
          <w:tcPr>
            <w:tcW w:w="323" w:type="dxa"/>
            <w:vAlign w:val="center"/>
          </w:tcPr>
          <w:p w14:paraId="0134ADD0" w14:textId="090975A4" w:rsidR="00B77436" w:rsidRDefault="00C51F39" w:rsidP="00926744">
            <w:pPr>
              <w:jc w:val="center"/>
            </w:pPr>
            <w:r>
              <w:t>0%</w:t>
            </w:r>
          </w:p>
        </w:tc>
      </w:tr>
      <w:tr w:rsidR="00B77436" w14:paraId="5194B2FD" w14:textId="77777777" w:rsidTr="0066687A">
        <w:tc>
          <w:tcPr>
            <w:tcW w:w="4589" w:type="dxa"/>
          </w:tcPr>
          <w:p w14:paraId="636FC8DC" w14:textId="77777777" w:rsidR="00B77436" w:rsidRDefault="00B77436" w:rsidP="00926744">
            <w:r>
              <w:t>Teach to the Maryland College and Career Readiness Reading Standards</w:t>
            </w:r>
          </w:p>
        </w:tc>
        <w:tc>
          <w:tcPr>
            <w:tcW w:w="1504" w:type="dxa"/>
            <w:vAlign w:val="center"/>
          </w:tcPr>
          <w:p w14:paraId="52798CDE" w14:textId="257A7BA4" w:rsidR="00B77436" w:rsidRDefault="00C51F39" w:rsidP="00926744">
            <w:pPr>
              <w:jc w:val="center"/>
            </w:pPr>
            <w:r>
              <w:t>17%</w:t>
            </w:r>
          </w:p>
        </w:tc>
        <w:tc>
          <w:tcPr>
            <w:tcW w:w="1525" w:type="dxa"/>
            <w:vAlign w:val="center"/>
          </w:tcPr>
          <w:p w14:paraId="1C1DFE89" w14:textId="6473CBA8" w:rsidR="00B77436" w:rsidRDefault="00C51F39" w:rsidP="00926744">
            <w:pPr>
              <w:jc w:val="center"/>
            </w:pPr>
            <w:r>
              <w:t>83%</w:t>
            </w:r>
          </w:p>
        </w:tc>
        <w:tc>
          <w:tcPr>
            <w:tcW w:w="1504" w:type="dxa"/>
            <w:vAlign w:val="center"/>
          </w:tcPr>
          <w:p w14:paraId="45BA9819" w14:textId="6EEADF53" w:rsidR="00B77436" w:rsidRDefault="00C51F39" w:rsidP="00926744">
            <w:pPr>
              <w:jc w:val="center"/>
            </w:pPr>
            <w:r>
              <w:t>0%</w:t>
            </w:r>
          </w:p>
        </w:tc>
        <w:tc>
          <w:tcPr>
            <w:tcW w:w="323" w:type="dxa"/>
            <w:vAlign w:val="center"/>
          </w:tcPr>
          <w:p w14:paraId="2269D81E" w14:textId="18631777" w:rsidR="00B77436" w:rsidRDefault="00C51F39" w:rsidP="00926744">
            <w:pPr>
              <w:jc w:val="center"/>
            </w:pPr>
            <w:r>
              <w:t>0%</w:t>
            </w:r>
          </w:p>
        </w:tc>
      </w:tr>
      <w:tr w:rsidR="00B77436" w14:paraId="3BFDBD20" w14:textId="77777777" w:rsidTr="0066687A">
        <w:tc>
          <w:tcPr>
            <w:tcW w:w="4589" w:type="dxa"/>
          </w:tcPr>
          <w:p w14:paraId="50A387AC" w14:textId="77777777" w:rsidR="00B77436" w:rsidRDefault="00B77436" w:rsidP="00926744">
            <w:r>
              <w:t>Employ the Danielson Framework for Teacher Effectiveness</w:t>
            </w:r>
          </w:p>
        </w:tc>
        <w:tc>
          <w:tcPr>
            <w:tcW w:w="1504" w:type="dxa"/>
            <w:vAlign w:val="center"/>
          </w:tcPr>
          <w:p w14:paraId="2C98C3AD" w14:textId="551DDC2B" w:rsidR="00B77436" w:rsidRDefault="00C51F39" w:rsidP="00926744">
            <w:pPr>
              <w:jc w:val="center"/>
            </w:pPr>
            <w:r>
              <w:t>17%</w:t>
            </w:r>
          </w:p>
        </w:tc>
        <w:tc>
          <w:tcPr>
            <w:tcW w:w="1525" w:type="dxa"/>
            <w:vAlign w:val="center"/>
          </w:tcPr>
          <w:p w14:paraId="7B9796CA" w14:textId="4F16037B" w:rsidR="00B77436" w:rsidRDefault="00C51F39" w:rsidP="00926744">
            <w:pPr>
              <w:jc w:val="center"/>
            </w:pPr>
            <w:r>
              <w:t>83%</w:t>
            </w:r>
          </w:p>
        </w:tc>
        <w:tc>
          <w:tcPr>
            <w:tcW w:w="1504" w:type="dxa"/>
            <w:vAlign w:val="center"/>
          </w:tcPr>
          <w:p w14:paraId="0180C683" w14:textId="334DDF95" w:rsidR="00B77436" w:rsidRDefault="00C51F39" w:rsidP="00926744">
            <w:pPr>
              <w:jc w:val="center"/>
            </w:pPr>
            <w:r>
              <w:t>0%</w:t>
            </w:r>
          </w:p>
        </w:tc>
        <w:tc>
          <w:tcPr>
            <w:tcW w:w="323" w:type="dxa"/>
            <w:vAlign w:val="center"/>
          </w:tcPr>
          <w:p w14:paraId="444C3E45" w14:textId="525AFAB6" w:rsidR="00B77436" w:rsidRDefault="00C51F39" w:rsidP="00926744">
            <w:pPr>
              <w:jc w:val="center"/>
            </w:pPr>
            <w:r>
              <w:t>0%</w:t>
            </w:r>
          </w:p>
        </w:tc>
      </w:tr>
      <w:tr w:rsidR="00B77436" w14:paraId="430926B4" w14:textId="77777777" w:rsidTr="0066687A">
        <w:tc>
          <w:tcPr>
            <w:tcW w:w="4589" w:type="dxa"/>
          </w:tcPr>
          <w:p w14:paraId="104D54B0" w14:textId="77777777" w:rsidR="00B77436" w:rsidRDefault="00B77436" w:rsidP="00926744">
            <w:r>
              <w:t>Understand standardized assessments</w:t>
            </w:r>
          </w:p>
        </w:tc>
        <w:tc>
          <w:tcPr>
            <w:tcW w:w="1504" w:type="dxa"/>
            <w:vAlign w:val="center"/>
          </w:tcPr>
          <w:p w14:paraId="01B6922C" w14:textId="4555AE39" w:rsidR="00B77436" w:rsidRDefault="00C51F39" w:rsidP="00926744">
            <w:pPr>
              <w:jc w:val="center"/>
            </w:pPr>
            <w:r>
              <w:t>17%</w:t>
            </w:r>
          </w:p>
        </w:tc>
        <w:tc>
          <w:tcPr>
            <w:tcW w:w="1525" w:type="dxa"/>
            <w:vAlign w:val="center"/>
          </w:tcPr>
          <w:p w14:paraId="5412583B" w14:textId="05A4057F" w:rsidR="00B77436" w:rsidRDefault="00C51F39" w:rsidP="00926744">
            <w:pPr>
              <w:jc w:val="center"/>
            </w:pPr>
            <w:r>
              <w:t>66%</w:t>
            </w:r>
          </w:p>
        </w:tc>
        <w:tc>
          <w:tcPr>
            <w:tcW w:w="1504" w:type="dxa"/>
            <w:vAlign w:val="center"/>
          </w:tcPr>
          <w:p w14:paraId="5ECFBCC1" w14:textId="2E7E2754" w:rsidR="00B77436" w:rsidRDefault="00C51F39" w:rsidP="00926744">
            <w:pPr>
              <w:jc w:val="center"/>
            </w:pPr>
            <w:r>
              <w:t>17%</w:t>
            </w:r>
          </w:p>
        </w:tc>
        <w:tc>
          <w:tcPr>
            <w:tcW w:w="323" w:type="dxa"/>
            <w:vAlign w:val="center"/>
          </w:tcPr>
          <w:p w14:paraId="6289297A" w14:textId="7388697E" w:rsidR="00B77436" w:rsidRDefault="00C51F39" w:rsidP="00926744">
            <w:pPr>
              <w:jc w:val="center"/>
            </w:pPr>
            <w:r>
              <w:t>0%</w:t>
            </w:r>
          </w:p>
        </w:tc>
      </w:tr>
      <w:tr w:rsidR="00B77436" w14:paraId="5AF30C46" w14:textId="77777777" w:rsidTr="0066687A">
        <w:tc>
          <w:tcPr>
            <w:tcW w:w="4589" w:type="dxa"/>
          </w:tcPr>
          <w:p w14:paraId="511EAB1F" w14:textId="77777777" w:rsidR="00B77436" w:rsidRDefault="00B77436" w:rsidP="00926744">
            <w:r>
              <w:t>Develop you own Student Learning Objectives</w:t>
            </w:r>
          </w:p>
        </w:tc>
        <w:tc>
          <w:tcPr>
            <w:tcW w:w="1504" w:type="dxa"/>
            <w:vAlign w:val="center"/>
          </w:tcPr>
          <w:p w14:paraId="20979509" w14:textId="47EF8B4A" w:rsidR="00B77436" w:rsidRDefault="00E2532F" w:rsidP="00926744">
            <w:pPr>
              <w:jc w:val="center"/>
            </w:pPr>
            <w:r>
              <w:t>33%</w:t>
            </w:r>
          </w:p>
        </w:tc>
        <w:tc>
          <w:tcPr>
            <w:tcW w:w="1525" w:type="dxa"/>
            <w:vAlign w:val="center"/>
          </w:tcPr>
          <w:p w14:paraId="723D4CC3" w14:textId="185B9D93" w:rsidR="00B77436" w:rsidRDefault="00E2532F" w:rsidP="00926744">
            <w:pPr>
              <w:jc w:val="center"/>
            </w:pPr>
            <w:r>
              <w:t>50%</w:t>
            </w:r>
          </w:p>
        </w:tc>
        <w:tc>
          <w:tcPr>
            <w:tcW w:w="1504" w:type="dxa"/>
            <w:vAlign w:val="center"/>
          </w:tcPr>
          <w:p w14:paraId="34B6D485" w14:textId="277961B0" w:rsidR="00B77436" w:rsidRDefault="00E2532F" w:rsidP="00926744">
            <w:pPr>
              <w:jc w:val="center"/>
            </w:pPr>
            <w:r>
              <w:t>17%</w:t>
            </w:r>
          </w:p>
        </w:tc>
        <w:tc>
          <w:tcPr>
            <w:tcW w:w="323" w:type="dxa"/>
            <w:vAlign w:val="center"/>
          </w:tcPr>
          <w:p w14:paraId="6503B992" w14:textId="5EA1F99E" w:rsidR="00B77436" w:rsidRDefault="00E2532F" w:rsidP="00926744">
            <w:pPr>
              <w:jc w:val="center"/>
            </w:pPr>
            <w:r>
              <w:t>0%</w:t>
            </w:r>
          </w:p>
        </w:tc>
      </w:tr>
      <w:tr w:rsidR="00B77436" w14:paraId="1410BFD6" w14:textId="77777777" w:rsidTr="0066687A">
        <w:tc>
          <w:tcPr>
            <w:tcW w:w="4589" w:type="dxa"/>
          </w:tcPr>
          <w:p w14:paraId="392ACB65" w14:textId="77777777" w:rsidR="00B77436" w:rsidRDefault="00B77436" w:rsidP="00926744">
            <w:r>
              <w:t>Average</w:t>
            </w:r>
          </w:p>
        </w:tc>
        <w:tc>
          <w:tcPr>
            <w:tcW w:w="1504" w:type="dxa"/>
            <w:vAlign w:val="center"/>
          </w:tcPr>
          <w:p w14:paraId="39C9C619" w14:textId="1E6D59FF" w:rsidR="00B77436" w:rsidRDefault="00763FFA" w:rsidP="00926744">
            <w:pPr>
              <w:jc w:val="center"/>
            </w:pPr>
            <w:r>
              <w:t>3</w:t>
            </w:r>
            <w:r w:rsidR="00B518F4">
              <w:t>3</w:t>
            </w:r>
            <w:r>
              <w:t>%</w:t>
            </w:r>
          </w:p>
        </w:tc>
        <w:tc>
          <w:tcPr>
            <w:tcW w:w="1525" w:type="dxa"/>
            <w:vAlign w:val="center"/>
          </w:tcPr>
          <w:p w14:paraId="0CC16FD9" w14:textId="38127283" w:rsidR="00B77436" w:rsidRDefault="00B518F4" w:rsidP="00926744">
            <w:pPr>
              <w:jc w:val="center"/>
            </w:pPr>
            <w:r>
              <w:t>62%</w:t>
            </w:r>
          </w:p>
        </w:tc>
        <w:tc>
          <w:tcPr>
            <w:tcW w:w="1504" w:type="dxa"/>
            <w:vAlign w:val="center"/>
          </w:tcPr>
          <w:p w14:paraId="73EC853C" w14:textId="6422506B" w:rsidR="00B77436" w:rsidRDefault="00B518F4" w:rsidP="00926744">
            <w:pPr>
              <w:jc w:val="center"/>
            </w:pPr>
            <w:r>
              <w:t>4%</w:t>
            </w:r>
          </w:p>
        </w:tc>
        <w:tc>
          <w:tcPr>
            <w:tcW w:w="323" w:type="dxa"/>
            <w:vAlign w:val="center"/>
          </w:tcPr>
          <w:p w14:paraId="53C051D8" w14:textId="774DF685" w:rsidR="00B77436" w:rsidRDefault="00B518F4" w:rsidP="00926744">
            <w:pPr>
              <w:jc w:val="center"/>
            </w:pPr>
            <w:r>
              <w:t>1%</w:t>
            </w:r>
          </w:p>
        </w:tc>
      </w:tr>
    </w:tbl>
    <w:p w14:paraId="3C62C040" w14:textId="17143476" w:rsidR="00B77436" w:rsidRDefault="00B77436"/>
    <w:p w14:paraId="7D2D5613" w14:textId="77777777" w:rsidR="0066687A" w:rsidRDefault="0066687A"/>
    <w:p w14:paraId="4AAA9023" w14:textId="593C8CAF" w:rsidR="00DE3CBC" w:rsidRPr="00926744" w:rsidRDefault="00DE3CBC" w:rsidP="00926744">
      <w:pPr>
        <w:jc w:val="both"/>
        <w:rPr>
          <w:b/>
        </w:rPr>
      </w:pPr>
      <w:r w:rsidRPr="00926744">
        <w:rPr>
          <w:b/>
        </w:rPr>
        <w:t>Preparedness of Spring 2023 Interns (Total Respondents: 8)</w:t>
      </w:r>
    </w:p>
    <w:tbl>
      <w:tblPr>
        <w:tblStyle w:val="TableGrid"/>
        <w:tblW w:w="9358" w:type="dxa"/>
        <w:tblLook w:val="04A0" w:firstRow="1" w:lastRow="0" w:firstColumn="1" w:lastColumn="0" w:noHBand="0" w:noVBand="1"/>
      </w:tblPr>
      <w:tblGrid>
        <w:gridCol w:w="3592"/>
        <w:gridCol w:w="1504"/>
        <w:gridCol w:w="1525"/>
        <w:gridCol w:w="1504"/>
        <w:gridCol w:w="1233"/>
      </w:tblGrid>
      <w:tr w:rsidR="00DE3CBC" w14:paraId="42EF22A4" w14:textId="77777777" w:rsidTr="0066687A">
        <w:tc>
          <w:tcPr>
            <w:tcW w:w="4589" w:type="dxa"/>
          </w:tcPr>
          <w:p w14:paraId="082E21C6" w14:textId="05FB19A5" w:rsidR="00DE3CBC" w:rsidRPr="004B7EA3" w:rsidRDefault="00DE3CBC" w:rsidP="00926744">
            <w:pPr>
              <w:rPr>
                <w:b/>
                <w:bCs/>
              </w:rPr>
            </w:pPr>
            <w:r w:rsidRPr="004B7EA3">
              <w:rPr>
                <w:b/>
                <w:bCs/>
              </w:rPr>
              <w:t>Please assess how prepared you are to…</w:t>
            </w:r>
          </w:p>
        </w:tc>
        <w:tc>
          <w:tcPr>
            <w:tcW w:w="1504" w:type="dxa"/>
          </w:tcPr>
          <w:p w14:paraId="6CD2689E" w14:textId="77777777" w:rsidR="00DE3CBC" w:rsidRPr="004B7EA3" w:rsidRDefault="00DE3CBC" w:rsidP="00DE3CBC">
            <w:pPr>
              <w:jc w:val="center"/>
              <w:rPr>
                <w:b/>
                <w:bCs/>
              </w:rPr>
            </w:pPr>
            <w:r w:rsidRPr="004B7EA3">
              <w:rPr>
                <w:b/>
                <w:bCs/>
              </w:rPr>
              <w:t>Consistently demonstrated the behavior</w:t>
            </w:r>
          </w:p>
        </w:tc>
        <w:tc>
          <w:tcPr>
            <w:tcW w:w="1525" w:type="dxa"/>
          </w:tcPr>
          <w:p w14:paraId="5F045E5F" w14:textId="77777777" w:rsidR="00DE3CBC" w:rsidRPr="004B7EA3" w:rsidRDefault="00DE3CBC" w:rsidP="00DE3CBC">
            <w:pPr>
              <w:jc w:val="center"/>
              <w:rPr>
                <w:b/>
                <w:bCs/>
              </w:rPr>
            </w:pPr>
            <w:r w:rsidRPr="004B7EA3">
              <w:rPr>
                <w:b/>
                <w:bCs/>
              </w:rPr>
              <w:t>Demonstrated the behavior</w:t>
            </w:r>
          </w:p>
        </w:tc>
        <w:tc>
          <w:tcPr>
            <w:tcW w:w="1504" w:type="dxa"/>
          </w:tcPr>
          <w:p w14:paraId="45A54EC8" w14:textId="77777777" w:rsidR="00DE3CBC" w:rsidRPr="004B7EA3" w:rsidRDefault="00DE3CBC" w:rsidP="00DE3CBC">
            <w:pPr>
              <w:jc w:val="center"/>
              <w:rPr>
                <w:b/>
                <w:bCs/>
              </w:rPr>
            </w:pPr>
            <w:r w:rsidRPr="004B7EA3">
              <w:rPr>
                <w:b/>
                <w:bCs/>
              </w:rPr>
              <w:t>Inconsistently demonstrated the behavior</w:t>
            </w:r>
          </w:p>
        </w:tc>
        <w:tc>
          <w:tcPr>
            <w:tcW w:w="236" w:type="dxa"/>
          </w:tcPr>
          <w:p w14:paraId="71CC3A8D" w14:textId="77777777" w:rsidR="00DE3CBC" w:rsidRPr="004B7EA3" w:rsidRDefault="00DE3CBC" w:rsidP="00DE3CBC">
            <w:pPr>
              <w:jc w:val="center"/>
              <w:rPr>
                <w:b/>
                <w:bCs/>
              </w:rPr>
            </w:pPr>
            <w:r w:rsidRPr="004B7EA3">
              <w:rPr>
                <w:b/>
                <w:bCs/>
              </w:rPr>
              <w:t>N/A or Insufficient Evidence</w:t>
            </w:r>
          </w:p>
        </w:tc>
      </w:tr>
      <w:tr w:rsidR="00DE3CBC" w14:paraId="2DB5C87F" w14:textId="77777777" w:rsidTr="0066687A">
        <w:tc>
          <w:tcPr>
            <w:tcW w:w="4589" w:type="dxa"/>
          </w:tcPr>
          <w:p w14:paraId="6B10CB50" w14:textId="77777777" w:rsidR="00DE3CBC" w:rsidRDefault="00DE3CBC" w:rsidP="00926744">
            <w:r>
              <w:t>Understand the diverse needs of students</w:t>
            </w:r>
          </w:p>
        </w:tc>
        <w:tc>
          <w:tcPr>
            <w:tcW w:w="1504" w:type="dxa"/>
            <w:vAlign w:val="center"/>
          </w:tcPr>
          <w:p w14:paraId="7E549ED1" w14:textId="595B4A66" w:rsidR="00DE3CBC" w:rsidRDefault="00254E8C" w:rsidP="00CE01C6">
            <w:pPr>
              <w:jc w:val="center"/>
            </w:pPr>
            <w:r>
              <w:t>50%</w:t>
            </w:r>
          </w:p>
        </w:tc>
        <w:tc>
          <w:tcPr>
            <w:tcW w:w="1525" w:type="dxa"/>
            <w:vAlign w:val="center"/>
          </w:tcPr>
          <w:p w14:paraId="0F5DA15A" w14:textId="0497D067" w:rsidR="00DE3CBC" w:rsidRDefault="00254E8C" w:rsidP="00CE01C6">
            <w:pPr>
              <w:jc w:val="center"/>
            </w:pPr>
            <w:r>
              <w:t>38%</w:t>
            </w:r>
          </w:p>
        </w:tc>
        <w:tc>
          <w:tcPr>
            <w:tcW w:w="1504" w:type="dxa"/>
            <w:vAlign w:val="center"/>
          </w:tcPr>
          <w:p w14:paraId="1603C30E" w14:textId="03D5F43B" w:rsidR="00DE3CBC" w:rsidRDefault="00254E8C" w:rsidP="00CE01C6">
            <w:pPr>
              <w:jc w:val="center"/>
            </w:pPr>
            <w:r>
              <w:t>12%</w:t>
            </w:r>
          </w:p>
        </w:tc>
        <w:tc>
          <w:tcPr>
            <w:tcW w:w="236" w:type="dxa"/>
            <w:vAlign w:val="center"/>
          </w:tcPr>
          <w:p w14:paraId="295E9CE5" w14:textId="280A1009" w:rsidR="00DE3CBC" w:rsidRDefault="00254E8C" w:rsidP="00CE01C6">
            <w:pPr>
              <w:jc w:val="center"/>
            </w:pPr>
            <w:r>
              <w:t>0%</w:t>
            </w:r>
          </w:p>
        </w:tc>
      </w:tr>
      <w:tr w:rsidR="00DE3CBC" w14:paraId="0F46BDD9" w14:textId="77777777" w:rsidTr="0066687A">
        <w:tc>
          <w:tcPr>
            <w:tcW w:w="4589" w:type="dxa"/>
          </w:tcPr>
          <w:p w14:paraId="31D978AB" w14:textId="77777777" w:rsidR="00DE3CBC" w:rsidRDefault="00DE3CBC" w:rsidP="00926744">
            <w:r>
              <w:lastRenderedPageBreak/>
              <w:t>Plan for the diverse needs of students</w:t>
            </w:r>
          </w:p>
        </w:tc>
        <w:tc>
          <w:tcPr>
            <w:tcW w:w="1504" w:type="dxa"/>
            <w:vAlign w:val="center"/>
          </w:tcPr>
          <w:p w14:paraId="7EF70B5D" w14:textId="64456CF7" w:rsidR="00DE3CBC" w:rsidRDefault="00AF6646" w:rsidP="00CE01C6">
            <w:pPr>
              <w:jc w:val="center"/>
            </w:pPr>
            <w:r>
              <w:t>75%</w:t>
            </w:r>
          </w:p>
        </w:tc>
        <w:tc>
          <w:tcPr>
            <w:tcW w:w="1525" w:type="dxa"/>
            <w:vAlign w:val="center"/>
          </w:tcPr>
          <w:p w14:paraId="667BE76B" w14:textId="1691E532" w:rsidR="00DE3CBC" w:rsidRDefault="00AF6646" w:rsidP="00CE01C6">
            <w:pPr>
              <w:jc w:val="center"/>
            </w:pPr>
            <w:r>
              <w:t>13%</w:t>
            </w:r>
          </w:p>
        </w:tc>
        <w:tc>
          <w:tcPr>
            <w:tcW w:w="1504" w:type="dxa"/>
            <w:vAlign w:val="center"/>
          </w:tcPr>
          <w:p w14:paraId="3A69DECB" w14:textId="5D8D46FA" w:rsidR="00DE3CBC" w:rsidRDefault="00AF6646" w:rsidP="00CE01C6">
            <w:pPr>
              <w:jc w:val="center"/>
            </w:pPr>
            <w:r>
              <w:t>12%</w:t>
            </w:r>
          </w:p>
        </w:tc>
        <w:tc>
          <w:tcPr>
            <w:tcW w:w="236" w:type="dxa"/>
            <w:vAlign w:val="center"/>
          </w:tcPr>
          <w:p w14:paraId="0A94F34E" w14:textId="71B8AA9A" w:rsidR="00DE3CBC" w:rsidRDefault="00AF6646" w:rsidP="00CE01C6">
            <w:pPr>
              <w:jc w:val="center"/>
            </w:pPr>
            <w:r>
              <w:t>0%</w:t>
            </w:r>
          </w:p>
        </w:tc>
      </w:tr>
      <w:tr w:rsidR="00DE3CBC" w14:paraId="0DB63193" w14:textId="77777777" w:rsidTr="0066687A">
        <w:tc>
          <w:tcPr>
            <w:tcW w:w="4589" w:type="dxa"/>
          </w:tcPr>
          <w:p w14:paraId="27EDDE63" w14:textId="77777777" w:rsidR="00DE3CBC" w:rsidRDefault="00DE3CBC" w:rsidP="00926744">
            <w:r>
              <w:t>Know the required content</w:t>
            </w:r>
          </w:p>
        </w:tc>
        <w:tc>
          <w:tcPr>
            <w:tcW w:w="1504" w:type="dxa"/>
            <w:vAlign w:val="center"/>
          </w:tcPr>
          <w:p w14:paraId="6B794A6A" w14:textId="43611F4A" w:rsidR="00DE3CBC" w:rsidRDefault="00AF6646" w:rsidP="00CE01C6">
            <w:pPr>
              <w:jc w:val="center"/>
            </w:pPr>
            <w:r>
              <w:t>50%</w:t>
            </w:r>
          </w:p>
        </w:tc>
        <w:tc>
          <w:tcPr>
            <w:tcW w:w="1525" w:type="dxa"/>
            <w:vAlign w:val="center"/>
          </w:tcPr>
          <w:p w14:paraId="2728A52B" w14:textId="1D7C40AD" w:rsidR="00DE3CBC" w:rsidRDefault="00AF6646" w:rsidP="00CE01C6">
            <w:pPr>
              <w:jc w:val="center"/>
            </w:pPr>
            <w:r>
              <w:t>50%</w:t>
            </w:r>
          </w:p>
        </w:tc>
        <w:tc>
          <w:tcPr>
            <w:tcW w:w="1504" w:type="dxa"/>
            <w:vAlign w:val="center"/>
          </w:tcPr>
          <w:p w14:paraId="5D552262" w14:textId="57A98B10" w:rsidR="00DE3CBC" w:rsidRDefault="00AF6646" w:rsidP="00CE01C6">
            <w:pPr>
              <w:jc w:val="center"/>
            </w:pPr>
            <w:r>
              <w:t>0%</w:t>
            </w:r>
          </w:p>
        </w:tc>
        <w:tc>
          <w:tcPr>
            <w:tcW w:w="236" w:type="dxa"/>
            <w:vAlign w:val="center"/>
          </w:tcPr>
          <w:p w14:paraId="2614F98C" w14:textId="683F98E8" w:rsidR="00DE3CBC" w:rsidRDefault="00AF6646" w:rsidP="00CE01C6">
            <w:pPr>
              <w:jc w:val="center"/>
            </w:pPr>
            <w:r>
              <w:t>0%</w:t>
            </w:r>
          </w:p>
        </w:tc>
      </w:tr>
      <w:tr w:rsidR="00DE3CBC" w14:paraId="18F3D847" w14:textId="77777777" w:rsidTr="0066687A">
        <w:tc>
          <w:tcPr>
            <w:tcW w:w="4589" w:type="dxa"/>
          </w:tcPr>
          <w:p w14:paraId="21989358" w14:textId="77777777" w:rsidR="00DE3CBC" w:rsidRDefault="00DE3CBC" w:rsidP="00926744">
            <w:r>
              <w:t>Effectively teach the required content</w:t>
            </w:r>
          </w:p>
        </w:tc>
        <w:tc>
          <w:tcPr>
            <w:tcW w:w="1504" w:type="dxa"/>
            <w:vAlign w:val="center"/>
          </w:tcPr>
          <w:p w14:paraId="7559609F" w14:textId="4F510B84" w:rsidR="00DE3CBC" w:rsidRDefault="008B3267" w:rsidP="00CE01C6">
            <w:pPr>
              <w:jc w:val="center"/>
            </w:pPr>
            <w:r>
              <w:t>63%</w:t>
            </w:r>
          </w:p>
        </w:tc>
        <w:tc>
          <w:tcPr>
            <w:tcW w:w="1525" w:type="dxa"/>
            <w:vAlign w:val="center"/>
          </w:tcPr>
          <w:p w14:paraId="00DCA2CF" w14:textId="035FC036" w:rsidR="00DE3CBC" w:rsidRDefault="008B3267" w:rsidP="00CE01C6">
            <w:pPr>
              <w:jc w:val="center"/>
            </w:pPr>
            <w:r>
              <w:t>37%</w:t>
            </w:r>
          </w:p>
        </w:tc>
        <w:tc>
          <w:tcPr>
            <w:tcW w:w="1504" w:type="dxa"/>
            <w:vAlign w:val="center"/>
          </w:tcPr>
          <w:p w14:paraId="2B5E9A2B" w14:textId="1C0A67C9" w:rsidR="00DE3CBC" w:rsidRDefault="008B3267" w:rsidP="00CE01C6">
            <w:pPr>
              <w:jc w:val="center"/>
            </w:pPr>
            <w:r>
              <w:t>0%</w:t>
            </w:r>
          </w:p>
        </w:tc>
        <w:tc>
          <w:tcPr>
            <w:tcW w:w="236" w:type="dxa"/>
            <w:vAlign w:val="center"/>
          </w:tcPr>
          <w:p w14:paraId="674D3B96" w14:textId="6166136B" w:rsidR="00DE3CBC" w:rsidRDefault="008B3267" w:rsidP="00CE01C6">
            <w:pPr>
              <w:jc w:val="center"/>
            </w:pPr>
            <w:r>
              <w:t>0%</w:t>
            </w:r>
          </w:p>
        </w:tc>
      </w:tr>
      <w:tr w:rsidR="00DE3CBC" w14:paraId="66DA182B" w14:textId="77777777" w:rsidTr="0066687A">
        <w:tc>
          <w:tcPr>
            <w:tcW w:w="4589" w:type="dxa"/>
          </w:tcPr>
          <w:p w14:paraId="5DBCD171" w14:textId="77777777" w:rsidR="00DE3CBC" w:rsidRDefault="00DE3CBC" w:rsidP="00926744">
            <w:r>
              <w:t>Create a respectful environment that supports learning for all students</w:t>
            </w:r>
          </w:p>
        </w:tc>
        <w:tc>
          <w:tcPr>
            <w:tcW w:w="1504" w:type="dxa"/>
            <w:vAlign w:val="center"/>
          </w:tcPr>
          <w:p w14:paraId="2FBBB7FD" w14:textId="0EC1943F" w:rsidR="00DE3CBC" w:rsidRDefault="004B7EA3" w:rsidP="00CE01C6">
            <w:pPr>
              <w:jc w:val="center"/>
            </w:pPr>
            <w:r>
              <w:t>100%</w:t>
            </w:r>
          </w:p>
        </w:tc>
        <w:tc>
          <w:tcPr>
            <w:tcW w:w="1525" w:type="dxa"/>
            <w:vAlign w:val="center"/>
          </w:tcPr>
          <w:p w14:paraId="4F8E39E1" w14:textId="5032D380" w:rsidR="00DE3CBC" w:rsidRDefault="004B7EA3" w:rsidP="00CE01C6">
            <w:pPr>
              <w:jc w:val="center"/>
            </w:pPr>
            <w:r>
              <w:t>0%</w:t>
            </w:r>
          </w:p>
        </w:tc>
        <w:tc>
          <w:tcPr>
            <w:tcW w:w="1504" w:type="dxa"/>
            <w:vAlign w:val="center"/>
          </w:tcPr>
          <w:p w14:paraId="1E4F45D5" w14:textId="57EE33BA" w:rsidR="00DE3CBC" w:rsidRDefault="004B7EA3" w:rsidP="00CE01C6">
            <w:pPr>
              <w:jc w:val="center"/>
            </w:pPr>
            <w:r>
              <w:t>0%</w:t>
            </w:r>
          </w:p>
        </w:tc>
        <w:tc>
          <w:tcPr>
            <w:tcW w:w="236" w:type="dxa"/>
            <w:vAlign w:val="center"/>
          </w:tcPr>
          <w:p w14:paraId="6236AEBB" w14:textId="78E7F858" w:rsidR="00DE3CBC" w:rsidRDefault="004B7EA3" w:rsidP="00CE01C6">
            <w:pPr>
              <w:jc w:val="center"/>
            </w:pPr>
            <w:r>
              <w:t>0%</w:t>
            </w:r>
          </w:p>
        </w:tc>
      </w:tr>
      <w:tr w:rsidR="00DE3CBC" w14:paraId="63460D86" w14:textId="77777777" w:rsidTr="0066687A">
        <w:tc>
          <w:tcPr>
            <w:tcW w:w="4589" w:type="dxa"/>
          </w:tcPr>
          <w:p w14:paraId="57DE1A76" w14:textId="77777777" w:rsidR="00DE3CBC" w:rsidRDefault="00DE3CBC" w:rsidP="00926744">
            <w:r>
              <w:t>Implement effective instruction that engages students in learning</w:t>
            </w:r>
          </w:p>
        </w:tc>
        <w:tc>
          <w:tcPr>
            <w:tcW w:w="1504" w:type="dxa"/>
            <w:vAlign w:val="center"/>
          </w:tcPr>
          <w:p w14:paraId="7EAA0FD5" w14:textId="75248526" w:rsidR="00DE3CBC" w:rsidRDefault="004B7EA3" w:rsidP="00CE01C6">
            <w:pPr>
              <w:jc w:val="center"/>
            </w:pPr>
            <w:r>
              <w:t>63%</w:t>
            </w:r>
          </w:p>
        </w:tc>
        <w:tc>
          <w:tcPr>
            <w:tcW w:w="1525" w:type="dxa"/>
            <w:vAlign w:val="center"/>
          </w:tcPr>
          <w:p w14:paraId="5D2E5EF4" w14:textId="1DEF3EBE" w:rsidR="00DE3CBC" w:rsidRDefault="004B7EA3" w:rsidP="00CE01C6">
            <w:pPr>
              <w:jc w:val="center"/>
            </w:pPr>
            <w:r>
              <w:t>37%</w:t>
            </w:r>
          </w:p>
        </w:tc>
        <w:tc>
          <w:tcPr>
            <w:tcW w:w="1504" w:type="dxa"/>
            <w:vAlign w:val="center"/>
          </w:tcPr>
          <w:p w14:paraId="56FDAB27" w14:textId="7BAD4DFA" w:rsidR="00DE3CBC" w:rsidRDefault="004B7EA3" w:rsidP="00CE01C6">
            <w:pPr>
              <w:jc w:val="center"/>
            </w:pPr>
            <w:r>
              <w:t>0%</w:t>
            </w:r>
          </w:p>
        </w:tc>
        <w:tc>
          <w:tcPr>
            <w:tcW w:w="236" w:type="dxa"/>
            <w:vAlign w:val="center"/>
          </w:tcPr>
          <w:p w14:paraId="5C9BE250" w14:textId="777F0460" w:rsidR="00DE3CBC" w:rsidRDefault="004B7EA3" w:rsidP="00CE01C6">
            <w:pPr>
              <w:jc w:val="center"/>
            </w:pPr>
            <w:r>
              <w:t>0%</w:t>
            </w:r>
          </w:p>
        </w:tc>
      </w:tr>
      <w:tr w:rsidR="00DE3CBC" w14:paraId="165CF9CF" w14:textId="77777777" w:rsidTr="0066687A">
        <w:tc>
          <w:tcPr>
            <w:tcW w:w="4589" w:type="dxa"/>
          </w:tcPr>
          <w:p w14:paraId="1181AE31" w14:textId="77777777" w:rsidR="00DE3CBC" w:rsidRDefault="00DE3CBC" w:rsidP="00926744">
            <w:r>
              <w:t>Implement a range of assessments to measure the progress of learners</w:t>
            </w:r>
          </w:p>
        </w:tc>
        <w:tc>
          <w:tcPr>
            <w:tcW w:w="1504" w:type="dxa"/>
            <w:vAlign w:val="center"/>
          </w:tcPr>
          <w:p w14:paraId="37043F7B" w14:textId="0140285E" w:rsidR="00DE3CBC" w:rsidRDefault="004B7EA3" w:rsidP="00CE01C6">
            <w:pPr>
              <w:jc w:val="center"/>
            </w:pPr>
            <w:r>
              <w:t>75%</w:t>
            </w:r>
          </w:p>
        </w:tc>
        <w:tc>
          <w:tcPr>
            <w:tcW w:w="1525" w:type="dxa"/>
            <w:vAlign w:val="center"/>
          </w:tcPr>
          <w:p w14:paraId="39041592" w14:textId="6DA21735" w:rsidR="00DE3CBC" w:rsidRDefault="004B7EA3" w:rsidP="00CE01C6">
            <w:pPr>
              <w:jc w:val="center"/>
            </w:pPr>
            <w:r>
              <w:t>25%</w:t>
            </w:r>
          </w:p>
        </w:tc>
        <w:tc>
          <w:tcPr>
            <w:tcW w:w="1504" w:type="dxa"/>
            <w:vAlign w:val="center"/>
          </w:tcPr>
          <w:p w14:paraId="6CBC4B3E" w14:textId="7336C360" w:rsidR="00DE3CBC" w:rsidRDefault="004B7EA3" w:rsidP="00CE01C6">
            <w:pPr>
              <w:jc w:val="center"/>
            </w:pPr>
            <w:r>
              <w:t>0%</w:t>
            </w:r>
          </w:p>
        </w:tc>
        <w:tc>
          <w:tcPr>
            <w:tcW w:w="236" w:type="dxa"/>
            <w:vAlign w:val="center"/>
          </w:tcPr>
          <w:p w14:paraId="0E9F7520" w14:textId="61AB910D" w:rsidR="00DE3CBC" w:rsidRDefault="004B7EA3" w:rsidP="00CE01C6">
            <w:pPr>
              <w:jc w:val="center"/>
            </w:pPr>
            <w:r>
              <w:t>0%</w:t>
            </w:r>
          </w:p>
        </w:tc>
      </w:tr>
      <w:tr w:rsidR="00DE3CBC" w14:paraId="4DB01DCF" w14:textId="77777777" w:rsidTr="0066687A">
        <w:tc>
          <w:tcPr>
            <w:tcW w:w="4589" w:type="dxa"/>
          </w:tcPr>
          <w:p w14:paraId="07E841FC" w14:textId="77777777" w:rsidR="00DE3CBC" w:rsidRDefault="00DE3CBC" w:rsidP="00926744">
            <w:r>
              <w:t>Demonstrate professionalism with stakeholders</w:t>
            </w:r>
          </w:p>
        </w:tc>
        <w:tc>
          <w:tcPr>
            <w:tcW w:w="1504" w:type="dxa"/>
            <w:vAlign w:val="center"/>
          </w:tcPr>
          <w:p w14:paraId="74381478" w14:textId="499495DE" w:rsidR="00DE3CBC" w:rsidRDefault="004B7EA3" w:rsidP="00CE01C6">
            <w:pPr>
              <w:jc w:val="center"/>
            </w:pPr>
            <w:r>
              <w:t>88%</w:t>
            </w:r>
          </w:p>
        </w:tc>
        <w:tc>
          <w:tcPr>
            <w:tcW w:w="1525" w:type="dxa"/>
            <w:vAlign w:val="center"/>
          </w:tcPr>
          <w:p w14:paraId="26763B14" w14:textId="53036493" w:rsidR="00DE3CBC" w:rsidRDefault="004B7EA3" w:rsidP="00CE01C6">
            <w:pPr>
              <w:jc w:val="center"/>
            </w:pPr>
            <w:r>
              <w:t>12%</w:t>
            </w:r>
          </w:p>
        </w:tc>
        <w:tc>
          <w:tcPr>
            <w:tcW w:w="1504" w:type="dxa"/>
            <w:vAlign w:val="center"/>
          </w:tcPr>
          <w:p w14:paraId="20C52EEE" w14:textId="7173FCDC" w:rsidR="00DE3CBC" w:rsidRDefault="004B7EA3" w:rsidP="00CE01C6">
            <w:pPr>
              <w:jc w:val="center"/>
            </w:pPr>
            <w:r>
              <w:t>0%</w:t>
            </w:r>
          </w:p>
        </w:tc>
        <w:tc>
          <w:tcPr>
            <w:tcW w:w="236" w:type="dxa"/>
            <w:vAlign w:val="center"/>
          </w:tcPr>
          <w:p w14:paraId="47A630EF" w14:textId="07750895" w:rsidR="00DE3CBC" w:rsidRDefault="004B7EA3" w:rsidP="00CE01C6">
            <w:pPr>
              <w:jc w:val="center"/>
            </w:pPr>
            <w:r>
              <w:t>0%</w:t>
            </w:r>
          </w:p>
        </w:tc>
      </w:tr>
      <w:tr w:rsidR="00DE3CBC" w14:paraId="5EBB5947" w14:textId="77777777" w:rsidTr="0066687A">
        <w:tc>
          <w:tcPr>
            <w:tcW w:w="4589" w:type="dxa"/>
          </w:tcPr>
          <w:p w14:paraId="787477FF" w14:textId="77777777" w:rsidR="00DE3CBC" w:rsidRDefault="00DE3CBC" w:rsidP="00926744">
            <w:r>
              <w:t>Use technology effectively to improve learning</w:t>
            </w:r>
          </w:p>
        </w:tc>
        <w:tc>
          <w:tcPr>
            <w:tcW w:w="1504" w:type="dxa"/>
            <w:vAlign w:val="center"/>
          </w:tcPr>
          <w:p w14:paraId="272C5DC3" w14:textId="2726921E" w:rsidR="00DE3CBC" w:rsidRDefault="004B7EA3" w:rsidP="00CE01C6">
            <w:pPr>
              <w:jc w:val="center"/>
            </w:pPr>
            <w:r>
              <w:t>75%</w:t>
            </w:r>
          </w:p>
        </w:tc>
        <w:tc>
          <w:tcPr>
            <w:tcW w:w="1525" w:type="dxa"/>
            <w:vAlign w:val="center"/>
          </w:tcPr>
          <w:p w14:paraId="6C15B982" w14:textId="321792F5" w:rsidR="00DE3CBC" w:rsidRDefault="004B7EA3" w:rsidP="00CE01C6">
            <w:pPr>
              <w:jc w:val="center"/>
            </w:pPr>
            <w:r>
              <w:t>13%</w:t>
            </w:r>
          </w:p>
        </w:tc>
        <w:tc>
          <w:tcPr>
            <w:tcW w:w="1504" w:type="dxa"/>
            <w:vAlign w:val="center"/>
          </w:tcPr>
          <w:p w14:paraId="187AAEDC" w14:textId="5F3B4CDA" w:rsidR="00DE3CBC" w:rsidRDefault="004B7EA3" w:rsidP="00CE01C6">
            <w:pPr>
              <w:jc w:val="center"/>
            </w:pPr>
            <w:r>
              <w:t>12%</w:t>
            </w:r>
          </w:p>
        </w:tc>
        <w:tc>
          <w:tcPr>
            <w:tcW w:w="236" w:type="dxa"/>
            <w:vAlign w:val="center"/>
          </w:tcPr>
          <w:p w14:paraId="3592E080" w14:textId="017274BC" w:rsidR="00DE3CBC" w:rsidRDefault="004B7EA3" w:rsidP="00CE01C6">
            <w:pPr>
              <w:jc w:val="center"/>
            </w:pPr>
            <w:r>
              <w:t>0%</w:t>
            </w:r>
          </w:p>
        </w:tc>
      </w:tr>
      <w:tr w:rsidR="00DE3CBC" w14:paraId="16CF09B3" w14:textId="77777777" w:rsidTr="0066687A">
        <w:tc>
          <w:tcPr>
            <w:tcW w:w="4589" w:type="dxa"/>
          </w:tcPr>
          <w:p w14:paraId="545CDD45" w14:textId="77777777" w:rsidR="00DE3CBC" w:rsidRDefault="00DE3CBC" w:rsidP="00926744">
            <w:r>
              <w:t>Positively impact student academic growth</w:t>
            </w:r>
          </w:p>
        </w:tc>
        <w:tc>
          <w:tcPr>
            <w:tcW w:w="1504" w:type="dxa"/>
            <w:vAlign w:val="center"/>
          </w:tcPr>
          <w:p w14:paraId="09A1902A" w14:textId="3EE03150" w:rsidR="00DE3CBC" w:rsidRDefault="004B7EA3" w:rsidP="00CE01C6">
            <w:pPr>
              <w:jc w:val="center"/>
            </w:pPr>
            <w:r>
              <w:t>63%</w:t>
            </w:r>
          </w:p>
        </w:tc>
        <w:tc>
          <w:tcPr>
            <w:tcW w:w="1525" w:type="dxa"/>
            <w:vAlign w:val="center"/>
          </w:tcPr>
          <w:p w14:paraId="1624448C" w14:textId="58ADE7A3" w:rsidR="00DE3CBC" w:rsidRDefault="004B7EA3" w:rsidP="00CE01C6">
            <w:pPr>
              <w:jc w:val="center"/>
            </w:pPr>
            <w:r>
              <w:t>37%</w:t>
            </w:r>
          </w:p>
        </w:tc>
        <w:tc>
          <w:tcPr>
            <w:tcW w:w="1504" w:type="dxa"/>
            <w:vAlign w:val="center"/>
          </w:tcPr>
          <w:p w14:paraId="08666590" w14:textId="60EDAA14" w:rsidR="00DE3CBC" w:rsidRDefault="004B7EA3" w:rsidP="00CE01C6">
            <w:pPr>
              <w:jc w:val="center"/>
            </w:pPr>
            <w:r>
              <w:t>0%</w:t>
            </w:r>
          </w:p>
        </w:tc>
        <w:tc>
          <w:tcPr>
            <w:tcW w:w="236" w:type="dxa"/>
            <w:vAlign w:val="center"/>
          </w:tcPr>
          <w:p w14:paraId="5B52E95A" w14:textId="343E88CA" w:rsidR="00DE3CBC" w:rsidRDefault="004B7EA3" w:rsidP="00CE01C6">
            <w:pPr>
              <w:jc w:val="center"/>
            </w:pPr>
            <w:r>
              <w:t>0%</w:t>
            </w:r>
          </w:p>
        </w:tc>
      </w:tr>
      <w:tr w:rsidR="00DE3CBC" w14:paraId="4AE7C5E4" w14:textId="77777777" w:rsidTr="0066687A">
        <w:tc>
          <w:tcPr>
            <w:tcW w:w="4589" w:type="dxa"/>
          </w:tcPr>
          <w:p w14:paraId="1FB3D000" w14:textId="77777777" w:rsidR="00DE3CBC" w:rsidRDefault="00DE3CBC" w:rsidP="00926744">
            <w:r>
              <w:t>Attend to the Whole Child</w:t>
            </w:r>
          </w:p>
        </w:tc>
        <w:tc>
          <w:tcPr>
            <w:tcW w:w="1504" w:type="dxa"/>
            <w:vAlign w:val="center"/>
          </w:tcPr>
          <w:p w14:paraId="503F5DC6" w14:textId="47C4FE95" w:rsidR="00DE3CBC" w:rsidRDefault="004B7EA3" w:rsidP="00CE01C6">
            <w:pPr>
              <w:jc w:val="center"/>
            </w:pPr>
            <w:r>
              <w:t>63%</w:t>
            </w:r>
          </w:p>
        </w:tc>
        <w:tc>
          <w:tcPr>
            <w:tcW w:w="1525" w:type="dxa"/>
            <w:vAlign w:val="center"/>
          </w:tcPr>
          <w:p w14:paraId="29FD639A" w14:textId="5A8AAA79" w:rsidR="00DE3CBC" w:rsidRDefault="004B7EA3" w:rsidP="00CE01C6">
            <w:pPr>
              <w:jc w:val="center"/>
            </w:pPr>
            <w:r>
              <w:t>37%</w:t>
            </w:r>
          </w:p>
        </w:tc>
        <w:tc>
          <w:tcPr>
            <w:tcW w:w="1504" w:type="dxa"/>
            <w:vAlign w:val="center"/>
          </w:tcPr>
          <w:p w14:paraId="78E2C948" w14:textId="3A606264" w:rsidR="00DE3CBC" w:rsidRDefault="004B7EA3" w:rsidP="00CE01C6">
            <w:pPr>
              <w:jc w:val="center"/>
            </w:pPr>
            <w:r>
              <w:t>0%</w:t>
            </w:r>
          </w:p>
        </w:tc>
        <w:tc>
          <w:tcPr>
            <w:tcW w:w="236" w:type="dxa"/>
            <w:vAlign w:val="center"/>
          </w:tcPr>
          <w:p w14:paraId="2F50D428" w14:textId="32512F6A" w:rsidR="00DE3CBC" w:rsidRDefault="004B7EA3" w:rsidP="00CE01C6">
            <w:pPr>
              <w:jc w:val="center"/>
            </w:pPr>
            <w:r>
              <w:t>0%</w:t>
            </w:r>
          </w:p>
        </w:tc>
      </w:tr>
      <w:tr w:rsidR="00DE3CBC" w14:paraId="548E8F56" w14:textId="77777777" w:rsidTr="0066687A">
        <w:tc>
          <w:tcPr>
            <w:tcW w:w="4589" w:type="dxa"/>
          </w:tcPr>
          <w:p w14:paraId="389FA0FB" w14:textId="77777777" w:rsidR="00DE3CBC" w:rsidRDefault="00DE3CBC" w:rsidP="00926744">
            <w:r>
              <w:t>Vary my instructional strategies</w:t>
            </w:r>
          </w:p>
        </w:tc>
        <w:tc>
          <w:tcPr>
            <w:tcW w:w="1504" w:type="dxa"/>
            <w:vAlign w:val="center"/>
          </w:tcPr>
          <w:p w14:paraId="5EEF9F43" w14:textId="0E256C07" w:rsidR="00DE3CBC" w:rsidRDefault="004B7EA3" w:rsidP="00CE01C6">
            <w:pPr>
              <w:jc w:val="center"/>
            </w:pPr>
            <w:r>
              <w:t>63%</w:t>
            </w:r>
          </w:p>
        </w:tc>
        <w:tc>
          <w:tcPr>
            <w:tcW w:w="1525" w:type="dxa"/>
            <w:vAlign w:val="center"/>
          </w:tcPr>
          <w:p w14:paraId="29BDC4A1" w14:textId="108C8A09" w:rsidR="00DE3CBC" w:rsidRDefault="004B7EA3" w:rsidP="00CE01C6">
            <w:pPr>
              <w:jc w:val="center"/>
            </w:pPr>
            <w:r>
              <w:t>37%</w:t>
            </w:r>
          </w:p>
        </w:tc>
        <w:tc>
          <w:tcPr>
            <w:tcW w:w="1504" w:type="dxa"/>
            <w:vAlign w:val="center"/>
          </w:tcPr>
          <w:p w14:paraId="702D0E8E" w14:textId="3C151DBF" w:rsidR="00DE3CBC" w:rsidRDefault="004B7EA3" w:rsidP="00CE01C6">
            <w:pPr>
              <w:jc w:val="center"/>
            </w:pPr>
            <w:r>
              <w:t>0%</w:t>
            </w:r>
          </w:p>
        </w:tc>
        <w:tc>
          <w:tcPr>
            <w:tcW w:w="236" w:type="dxa"/>
            <w:vAlign w:val="center"/>
          </w:tcPr>
          <w:p w14:paraId="0B945506" w14:textId="0894ABAD" w:rsidR="00DE3CBC" w:rsidRDefault="004B7EA3" w:rsidP="00CE01C6">
            <w:pPr>
              <w:jc w:val="center"/>
            </w:pPr>
            <w:r>
              <w:t>0%</w:t>
            </w:r>
          </w:p>
        </w:tc>
      </w:tr>
      <w:tr w:rsidR="00DE3CBC" w14:paraId="0058FD7D" w14:textId="77777777" w:rsidTr="0066687A">
        <w:tc>
          <w:tcPr>
            <w:tcW w:w="4589" w:type="dxa"/>
          </w:tcPr>
          <w:p w14:paraId="7C1DAD01" w14:textId="77777777" w:rsidR="00DE3CBC" w:rsidRDefault="00DE3CBC" w:rsidP="00926744">
            <w:r>
              <w:t>Use higher order thinking skills</w:t>
            </w:r>
          </w:p>
        </w:tc>
        <w:tc>
          <w:tcPr>
            <w:tcW w:w="1504" w:type="dxa"/>
            <w:vAlign w:val="center"/>
          </w:tcPr>
          <w:p w14:paraId="19830C9B" w14:textId="69B8D2AE" w:rsidR="00DE3CBC" w:rsidRDefault="00E22A99" w:rsidP="00CE01C6">
            <w:pPr>
              <w:jc w:val="center"/>
            </w:pPr>
            <w:r>
              <w:t>50%</w:t>
            </w:r>
          </w:p>
        </w:tc>
        <w:tc>
          <w:tcPr>
            <w:tcW w:w="1525" w:type="dxa"/>
            <w:vAlign w:val="center"/>
          </w:tcPr>
          <w:p w14:paraId="538758EB" w14:textId="22EB4C63" w:rsidR="00DE3CBC" w:rsidRDefault="00E22A99" w:rsidP="00CE01C6">
            <w:pPr>
              <w:jc w:val="center"/>
            </w:pPr>
            <w:r>
              <w:t>38%</w:t>
            </w:r>
          </w:p>
        </w:tc>
        <w:tc>
          <w:tcPr>
            <w:tcW w:w="1504" w:type="dxa"/>
            <w:vAlign w:val="center"/>
          </w:tcPr>
          <w:p w14:paraId="0A6B1B92" w14:textId="2FCD4CF9" w:rsidR="00DE3CBC" w:rsidRDefault="00E22A99" w:rsidP="00CE01C6">
            <w:pPr>
              <w:jc w:val="center"/>
            </w:pPr>
            <w:r>
              <w:t>12%</w:t>
            </w:r>
          </w:p>
        </w:tc>
        <w:tc>
          <w:tcPr>
            <w:tcW w:w="236" w:type="dxa"/>
            <w:vAlign w:val="center"/>
          </w:tcPr>
          <w:p w14:paraId="4A0D6E9B" w14:textId="3B7587CF" w:rsidR="00DE3CBC" w:rsidRDefault="00E22A99" w:rsidP="00CE01C6">
            <w:pPr>
              <w:jc w:val="center"/>
            </w:pPr>
            <w:r>
              <w:t>0%</w:t>
            </w:r>
          </w:p>
        </w:tc>
      </w:tr>
      <w:tr w:rsidR="00DE3CBC" w14:paraId="530B32C9" w14:textId="77777777" w:rsidTr="0066687A">
        <w:tc>
          <w:tcPr>
            <w:tcW w:w="4589" w:type="dxa"/>
          </w:tcPr>
          <w:p w14:paraId="71015B54" w14:textId="77777777" w:rsidR="00DE3CBC" w:rsidRDefault="00DE3CBC" w:rsidP="00926744">
            <w:r>
              <w:t>Employ motivational strategies</w:t>
            </w:r>
          </w:p>
        </w:tc>
        <w:tc>
          <w:tcPr>
            <w:tcW w:w="1504" w:type="dxa"/>
            <w:vAlign w:val="center"/>
          </w:tcPr>
          <w:p w14:paraId="5C19AB30" w14:textId="45F5BEB8" w:rsidR="00DE3CBC" w:rsidRDefault="00E22A99" w:rsidP="00CE01C6">
            <w:pPr>
              <w:jc w:val="center"/>
            </w:pPr>
            <w:r>
              <w:t>75%</w:t>
            </w:r>
          </w:p>
        </w:tc>
        <w:tc>
          <w:tcPr>
            <w:tcW w:w="1525" w:type="dxa"/>
            <w:vAlign w:val="center"/>
          </w:tcPr>
          <w:p w14:paraId="5FC93A76" w14:textId="1B998451" w:rsidR="00DE3CBC" w:rsidRDefault="00E22A99" w:rsidP="00CE01C6">
            <w:pPr>
              <w:jc w:val="center"/>
            </w:pPr>
            <w:r>
              <w:t>25%</w:t>
            </w:r>
          </w:p>
        </w:tc>
        <w:tc>
          <w:tcPr>
            <w:tcW w:w="1504" w:type="dxa"/>
            <w:vAlign w:val="center"/>
          </w:tcPr>
          <w:p w14:paraId="45D49B88" w14:textId="219F69F6" w:rsidR="00DE3CBC" w:rsidRDefault="00E22A99" w:rsidP="00CE01C6">
            <w:pPr>
              <w:jc w:val="center"/>
            </w:pPr>
            <w:r>
              <w:t>0%</w:t>
            </w:r>
          </w:p>
        </w:tc>
        <w:tc>
          <w:tcPr>
            <w:tcW w:w="236" w:type="dxa"/>
            <w:vAlign w:val="center"/>
          </w:tcPr>
          <w:p w14:paraId="085F8202" w14:textId="48FD05F2" w:rsidR="00DE3CBC" w:rsidRDefault="00E22A99" w:rsidP="00CE01C6">
            <w:pPr>
              <w:jc w:val="center"/>
            </w:pPr>
            <w:r>
              <w:t>0%</w:t>
            </w:r>
          </w:p>
        </w:tc>
      </w:tr>
      <w:tr w:rsidR="00DE3CBC" w14:paraId="01CC4871" w14:textId="77777777" w:rsidTr="0066687A">
        <w:tc>
          <w:tcPr>
            <w:tcW w:w="4589" w:type="dxa"/>
          </w:tcPr>
          <w:p w14:paraId="6FA81B5D" w14:textId="77777777" w:rsidR="00DE3CBC" w:rsidRDefault="00DE3CBC" w:rsidP="00926744">
            <w:r>
              <w:t>Employ classroom management strategies</w:t>
            </w:r>
          </w:p>
        </w:tc>
        <w:tc>
          <w:tcPr>
            <w:tcW w:w="1504" w:type="dxa"/>
            <w:vAlign w:val="center"/>
          </w:tcPr>
          <w:p w14:paraId="1F2EB087" w14:textId="5D6A80DA" w:rsidR="00DE3CBC" w:rsidRDefault="00E22A99" w:rsidP="00CE01C6">
            <w:pPr>
              <w:jc w:val="center"/>
            </w:pPr>
            <w:r>
              <w:t>63%</w:t>
            </w:r>
          </w:p>
        </w:tc>
        <w:tc>
          <w:tcPr>
            <w:tcW w:w="1525" w:type="dxa"/>
            <w:vAlign w:val="center"/>
          </w:tcPr>
          <w:p w14:paraId="5D36FAB1" w14:textId="4D9E3CE5" w:rsidR="00DE3CBC" w:rsidRDefault="00E22A99" w:rsidP="00CE01C6">
            <w:pPr>
              <w:jc w:val="center"/>
            </w:pPr>
            <w:r>
              <w:t>25%</w:t>
            </w:r>
          </w:p>
        </w:tc>
        <w:tc>
          <w:tcPr>
            <w:tcW w:w="1504" w:type="dxa"/>
            <w:vAlign w:val="center"/>
          </w:tcPr>
          <w:p w14:paraId="213C355D" w14:textId="0A289D67" w:rsidR="00DE3CBC" w:rsidRDefault="00E22A99" w:rsidP="00CE01C6">
            <w:pPr>
              <w:jc w:val="center"/>
            </w:pPr>
            <w:r>
              <w:t>12%</w:t>
            </w:r>
          </w:p>
        </w:tc>
        <w:tc>
          <w:tcPr>
            <w:tcW w:w="236" w:type="dxa"/>
            <w:vAlign w:val="center"/>
          </w:tcPr>
          <w:p w14:paraId="1DD7FB31" w14:textId="3A202ECA" w:rsidR="00DE3CBC" w:rsidRDefault="00E22A99" w:rsidP="00CE01C6">
            <w:pPr>
              <w:jc w:val="center"/>
            </w:pPr>
            <w:r>
              <w:t>0%</w:t>
            </w:r>
          </w:p>
        </w:tc>
      </w:tr>
      <w:tr w:rsidR="00DE3CBC" w14:paraId="75D7749E" w14:textId="77777777" w:rsidTr="0066687A">
        <w:tc>
          <w:tcPr>
            <w:tcW w:w="4589" w:type="dxa"/>
          </w:tcPr>
          <w:p w14:paraId="1503CF06" w14:textId="77777777" w:rsidR="00DE3CBC" w:rsidRDefault="00DE3CBC" w:rsidP="00926744">
            <w:r>
              <w:t>Display verbal and nonverbal communication</w:t>
            </w:r>
          </w:p>
        </w:tc>
        <w:tc>
          <w:tcPr>
            <w:tcW w:w="1504" w:type="dxa"/>
            <w:vAlign w:val="center"/>
          </w:tcPr>
          <w:p w14:paraId="4E29E6F5" w14:textId="74D852BD" w:rsidR="00DE3CBC" w:rsidRDefault="00E22A99" w:rsidP="00CE01C6">
            <w:pPr>
              <w:jc w:val="center"/>
            </w:pPr>
            <w:r>
              <w:t>88%</w:t>
            </w:r>
          </w:p>
        </w:tc>
        <w:tc>
          <w:tcPr>
            <w:tcW w:w="1525" w:type="dxa"/>
            <w:vAlign w:val="center"/>
          </w:tcPr>
          <w:p w14:paraId="388E2450" w14:textId="594AAD67" w:rsidR="00DE3CBC" w:rsidRDefault="00E22A99" w:rsidP="00CE01C6">
            <w:pPr>
              <w:jc w:val="center"/>
            </w:pPr>
            <w:r>
              <w:t>12%</w:t>
            </w:r>
          </w:p>
        </w:tc>
        <w:tc>
          <w:tcPr>
            <w:tcW w:w="1504" w:type="dxa"/>
            <w:vAlign w:val="center"/>
          </w:tcPr>
          <w:p w14:paraId="4013ECB3" w14:textId="7709D598" w:rsidR="00DE3CBC" w:rsidRDefault="00E22A99" w:rsidP="00CE01C6">
            <w:pPr>
              <w:jc w:val="center"/>
            </w:pPr>
            <w:r>
              <w:t>0%</w:t>
            </w:r>
          </w:p>
        </w:tc>
        <w:tc>
          <w:tcPr>
            <w:tcW w:w="236" w:type="dxa"/>
            <w:vAlign w:val="center"/>
          </w:tcPr>
          <w:p w14:paraId="576C6E7C" w14:textId="6A380DA2" w:rsidR="00DE3CBC" w:rsidRDefault="00E22A99" w:rsidP="00CE01C6">
            <w:pPr>
              <w:jc w:val="center"/>
            </w:pPr>
            <w:r>
              <w:t>0%</w:t>
            </w:r>
          </w:p>
        </w:tc>
      </w:tr>
      <w:tr w:rsidR="00DE3CBC" w14:paraId="74C8F2D9" w14:textId="77777777" w:rsidTr="0066687A">
        <w:tc>
          <w:tcPr>
            <w:tcW w:w="4589" w:type="dxa"/>
          </w:tcPr>
          <w:p w14:paraId="65A1CEFA" w14:textId="77777777" w:rsidR="00DE3CBC" w:rsidRDefault="00DE3CBC" w:rsidP="00926744">
            <w:r>
              <w:t>Design standards-based Unit Planning</w:t>
            </w:r>
          </w:p>
        </w:tc>
        <w:tc>
          <w:tcPr>
            <w:tcW w:w="1504" w:type="dxa"/>
            <w:vAlign w:val="center"/>
          </w:tcPr>
          <w:p w14:paraId="0B8E3726" w14:textId="539EAC8C" w:rsidR="00DE3CBC" w:rsidRDefault="00E22A99" w:rsidP="00CE01C6">
            <w:pPr>
              <w:jc w:val="center"/>
            </w:pPr>
            <w:r>
              <w:t>75%</w:t>
            </w:r>
          </w:p>
        </w:tc>
        <w:tc>
          <w:tcPr>
            <w:tcW w:w="1525" w:type="dxa"/>
            <w:vAlign w:val="center"/>
          </w:tcPr>
          <w:p w14:paraId="69E6569D" w14:textId="2E40D88C" w:rsidR="00DE3CBC" w:rsidRDefault="00E22A99" w:rsidP="00CE01C6">
            <w:pPr>
              <w:jc w:val="center"/>
            </w:pPr>
            <w:r>
              <w:t>25%</w:t>
            </w:r>
          </w:p>
        </w:tc>
        <w:tc>
          <w:tcPr>
            <w:tcW w:w="1504" w:type="dxa"/>
            <w:vAlign w:val="center"/>
          </w:tcPr>
          <w:p w14:paraId="4495AC83" w14:textId="50D8C867" w:rsidR="00DE3CBC" w:rsidRDefault="00E22A99" w:rsidP="00CE01C6">
            <w:pPr>
              <w:jc w:val="center"/>
            </w:pPr>
            <w:r>
              <w:t>0%</w:t>
            </w:r>
          </w:p>
        </w:tc>
        <w:tc>
          <w:tcPr>
            <w:tcW w:w="236" w:type="dxa"/>
            <w:vAlign w:val="center"/>
          </w:tcPr>
          <w:p w14:paraId="3D07F183" w14:textId="64DF64D8" w:rsidR="00DE3CBC" w:rsidRDefault="00E22A99" w:rsidP="00CE01C6">
            <w:pPr>
              <w:jc w:val="center"/>
            </w:pPr>
            <w:r>
              <w:t>0%</w:t>
            </w:r>
          </w:p>
        </w:tc>
      </w:tr>
      <w:tr w:rsidR="00DE3CBC" w14:paraId="095DBD3F" w14:textId="77777777" w:rsidTr="0066687A">
        <w:tc>
          <w:tcPr>
            <w:tcW w:w="4589" w:type="dxa"/>
          </w:tcPr>
          <w:p w14:paraId="5C195AE1" w14:textId="77777777" w:rsidR="00DE3CBC" w:rsidRDefault="00DE3CBC" w:rsidP="00926744">
            <w:r>
              <w:t>Design standards-based Lesson Planning</w:t>
            </w:r>
          </w:p>
        </w:tc>
        <w:tc>
          <w:tcPr>
            <w:tcW w:w="1504" w:type="dxa"/>
            <w:vAlign w:val="center"/>
          </w:tcPr>
          <w:p w14:paraId="53C040E1" w14:textId="2808864F" w:rsidR="00DE3CBC" w:rsidRDefault="00E22A99" w:rsidP="00CE01C6">
            <w:pPr>
              <w:jc w:val="center"/>
            </w:pPr>
            <w:r>
              <w:t>63%</w:t>
            </w:r>
          </w:p>
        </w:tc>
        <w:tc>
          <w:tcPr>
            <w:tcW w:w="1525" w:type="dxa"/>
            <w:vAlign w:val="center"/>
          </w:tcPr>
          <w:p w14:paraId="1185DB19" w14:textId="2A75ADE9" w:rsidR="00DE3CBC" w:rsidRDefault="00E22A99" w:rsidP="00CE01C6">
            <w:pPr>
              <w:jc w:val="center"/>
            </w:pPr>
            <w:r>
              <w:t>37%</w:t>
            </w:r>
          </w:p>
        </w:tc>
        <w:tc>
          <w:tcPr>
            <w:tcW w:w="1504" w:type="dxa"/>
            <w:vAlign w:val="center"/>
          </w:tcPr>
          <w:p w14:paraId="5732FC03" w14:textId="5A2E6C8F" w:rsidR="00DE3CBC" w:rsidRDefault="00E22A99" w:rsidP="00CE01C6">
            <w:pPr>
              <w:jc w:val="center"/>
            </w:pPr>
            <w:r>
              <w:t>0%</w:t>
            </w:r>
          </w:p>
        </w:tc>
        <w:tc>
          <w:tcPr>
            <w:tcW w:w="236" w:type="dxa"/>
            <w:vAlign w:val="center"/>
          </w:tcPr>
          <w:p w14:paraId="59FAE631" w14:textId="350731AD" w:rsidR="00DE3CBC" w:rsidRDefault="00E22A99" w:rsidP="00CE01C6">
            <w:pPr>
              <w:jc w:val="center"/>
            </w:pPr>
            <w:r>
              <w:t>0%</w:t>
            </w:r>
          </w:p>
        </w:tc>
      </w:tr>
      <w:tr w:rsidR="00DE3CBC" w14:paraId="22984A86" w14:textId="77777777" w:rsidTr="0066687A">
        <w:tc>
          <w:tcPr>
            <w:tcW w:w="4589" w:type="dxa"/>
          </w:tcPr>
          <w:p w14:paraId="6C31CC63" w14:textId="77777777" w:rsidR="00DE3CBC" w:rsidRDefault="00DE3CBC" w:rsidP="00926744">
            <w:r>
              <w:t>Design formative assessments</w:t>
            </w:r>
          </w:p>
        </w:tc>
        <w:tc>
          <w:tcPr>
            <w:tcW w:w="1504" w:type="dxa"/>
            <w:vAlign w:val="center"/>
          </w:tcPr>
          <w:p w14:paraId="4D7ADC23" w14:textId="335002A6" w:rsidR="00DE3CBC" w:rsidRDefault="00E22A99" w:rsidP="00CE01C6">
            <w:pPr>
              <w:jc w:val="center"/>
            </w:pPr>
            <w:r>
              <w:t>50%</w:t>
            </w:r>
          </w:p>
        </w:tc>
        <w:tc>
          <w:tcPr>
            <w:tcW w:w="1525" w:type="dxa"/>
            <w:vAlign w:val="center"/>
          </w:tcPr>
          <w:p w14:paraId="7D5C1363" w14:textId="5F73AAE3" w:rsidR="00DE3CBC" w:rsidRDefault="00E22A99" w:rsidP="00CE01C6">
            <w:pPr>
              <w:jc w:val="center"/>
            </w:pPr>
            <w:r>
              <w:t>50%</w:t>
            </w:r>
          </w:p>
        </w:tc>
        <w:tc>
          <w:tcPr>
            <w:tcW w:w="1504" w:type="dxa"/>
            <w:vAlign w:val="center"/>
          </w:tcPr>
          <w:p w14:paraId="5060B3A7" w14:textId="1DF53009" w:rsidR="00DE3CBC" w:rsidRDefault="00E22A99" w:rsidP="00CE01C6">
            <w:pPr>
              <w:jc w:val="center"/>
            </w:pPr>
            <w:r>
              <w:t>0%</w:t>
            </w:r>
          </w:p>
        </w:tc>
        <w:tc>
          <w:tcPr>
            <w:tcW w:w="236" w:type="dxa"/>
            <w:vAlign w:val="center"/>
          </w:tcPr>
          <w:p w14:paraId="28D8DCB8" w14:textId="5F54B92D" w:rsidR="00DE3CBC" w:rsidRDefault="00E22A99" w:rsidP="00CE01C6">
            <w:pPr>
              <w:jc w:val="center"/>
            </w:pPr>
            <w:r>
              <w:t>0%</w:t>
            </w:r>
          </w:p>
        </w:tc>
      </w:tr>
      <w:tr w:rsidR="00DE3CBC" w14:paraId="7D5B0424" w14:textId="77777777" w:rsidTr="0066687A">
        <w:tc>
          <w:tcPr>
            <w:tcW w:w="4589" w:type="dxa"/>
          </w:tcPr>
          <w:p w14:paraId="476FBBB0" w14:textId="77777777" w:rsidR="00DE3CBC" w:rsidRDefault="00DE3CBC" w:rsidP="00926744">
            <w:r>
              <w:t>Design summative assessments</w:t>
            </w:r>
          </w:p>
        </w:tc>
        <w:tc>
          <w:tcPr>
            <w:tcW w:w="1504" w:type="dxa"/>
            <w:vAlign w:val="center"/>
          </w:tcPr>
          <w:p w14:paraId="248033F1" w14:textId="6F643CB3" w:rsidR="00DE3CBC" w:rsidRDefault="00E22A99" w:rsidP="00CE01C6">
            <w:pPr>
              <w:jc w:val="center"/>
            </w:pPr>
            <w:r>
              <w:t>50%</w:t>
            </w:r>
          </w:p>
        </w:tc>
        <w:tc>
          <w:tcPr>
            <w:tcW w:w="1525" w:type="dxa"/>
            <w:vAlign w:val="center"/>
          </w:tcPr>
          <w:p w14:paraId="655578B1" w14:textId="120F9DD8" w:rsidR="00DE3CBC" w:rsidRDefault="00E22A99" w:rsidP="00CE01C6">
            <w:pPr>
              <w:jc w:val="center"/>
            </w:pPr>
            <w:r>
              <w:t>38%</w:t>
            </w:r>
          </w:p>
        </w:tc>
        <w:tc>
          <w:tcPr>
            <w:tcW w:w="1504" w:type="dxa"/>
            <w:vAlign w:val="center"/>
          </w:tcPr>
          <w:p w14:paraId="1B041DD5" w14:textId="153880A4" w:rsidR="00DE3CBC" w:rsidRDefault="00E22A99" w:rsidP="00CE01C6">
            <w:pPr>
              <w:jc w:val="center"/>
            </w:pPr>
            <w:r>
              <w:t>12%</w:t>
            </w:r>
          </w:p>
        </w:tc>
        <w:tc>
          <w:tcPr>
            <w:tcW w:w="236" w:type="dxa"/>
            <w:vAlign w:val="center"/>
          </w:tcPr>
          <w:p w14:paraId="07F92DB4" w14:textId="6258FABA" w:rsidR="00DE3CBC" w:rsidRDefault="00E22A99" w:rsidP="00CE01C6">
            <w:pPr>
              <w:jc w:val="center"/>
            </w:pPr>
            <w:r>
              <w:t>0%</w:t>
            </w:r>
          </w:p>
        </w:tc>
      </w:tr>
      <w:tr w:rsidR="00DE3CBC" w14:paraId="4A948EBE" w14:textId="77777777" w:rsidTr="0066687A">
        <w:tc>
          <w:tcPr>
            <w:tcW w:w="4589" w:type="dxa"/>
          </w:tcPr>
          <w:p w14:paraId="27BACA4C" w14:textId="77777777" w:rsidR="00DE3CBC" w:rsidRDefault="00DE3CBC" w:rsidP="00926744">
            <w:r>
              <w:t>Use multiple approaches to assessment to inform future instruction</w:t>
            </w:r>
          </w:p>
        </w:tc>
        <w:tc>
          <w:tcPr>
            <w:tcW w:w="1504" w:type="dxa"/>
            <w:vAlign w:val="center"/>
          </w:tcPr>
          <w:p w14:paraId="43EF8AC5" w14:textId="0EB84740" w:rsidR="00DE3CBC" w:rsidRDefault="00E22A99" w:rsidP="00CE01C6">
            <w:pPr>
              <w:jc w:val="center"/>
            </w:pPr>
            <w:r>
              <w:t>75%</w:t>
            </w:r>
          </w:p>
        </w:tc>
        <w:tc>
          <w:tcPr>
            <w:tcW w:w="1525" w:type="dxa"/>
            <w:vAlign w:val="center"/>
          </w:tcPr>
          <w:p w14:paraId="57AB7424" w14:textId="2641007C" w:rsidR="00DE3CBC" w:rsidRDefault="00E22A99" w:rsidP="00CE01C6">
            <w:pPr>
              <w:jc w:val="center"/>
            </w:pPr>
            <w:r>
              <w:t>25%</w:t>
            </w:r>
          </w:p>
        </w:tc>
        <w:tc>
          <w:tcPr>
            <w:tcW w:w="1504" w:type="dxa"/>
            <w:vAlign w:val="center"/>
          </w:tcPr>
          <w:p w14:paraId="67937B57" w14:textId="474365AF" w:rsidR="00DE3CBC" w:rsidRDefault="00E22A99" w:rsidP="00CE01C6">
            <w:pPr>
              <w:jc w:val="center"/>
            </w:pPr>
            <w:r>
              <w:t>0%</w:t>
            </w:r>
          </w:p>
        </w:tc>
        <w:tc>
          <w:tcPr>
            <w:tcW w:w="236" w:type="dxa"/>
            <w:vAlign w:val="center"/>
          </w:tcPr>
          <w:p w14:paraId="1FEFB8E3" w14:textId="55094EC6" w:rsidR="00DE3CBC" w:rsidRDefault="00E22A99" w:rsidP="00CE01C6">
            <w:pPr>
              <w:jc w:val="center"/>
            </w:pPr>
            <w:r>
              <w:t>0%</w:t>
            </w:r>
          </w:p>
        </w:tc>
      </w:tr>
      <w:tr w:rsidR="00DE3CBC" w14:paraId="4C31E475" w14:textId="77777777" w:rsidTr="0066687A">
        <w:tc>
          <w:tcPr>
            <w:tcW w:w="4589" w:type="dxa"/>
          </w:tcPr>
          <w:p w14:paraId="4034E44B" w14:textId="77777777" w:rsidR="00DE3CBC" w:rsidRDefault="00DE3CBC" w:rsidP="00926744">
            <w:r>
              <w:t>Demonstrate ongoing self-reflection</w:t>
            </w:r>
          </w:p>
        </w:tc>
        <w:tc>
          <w:tcPr>
            <w:tcW w:w="1504" w:type="dxa"/>
            <w:vAlign w:val="center"/>
          </w:tcPr>
          <w:p w14:paraId="4826DFD8" w14:textId="16689F1D" w:rsidR="00DE3CBC" w:rsidRDefault="00E22A99" w:rsidP="00CE01C6">
            <w:pPr>
              <w:jc w:val="center"/>
            </w:pPr>
            <w:r>
              <w:t>100%</w:t>
            </w:r>
          </w:p>
        </w:tc>
        <w:tc>
          <w:tcPr>
            <w:tcW w:w="1525" w:type="dxa"/>
            <w:vAlign w:val="center"/>
          </w:tcPr>
          <w:p w14:paraId="16665011" w14:textId="7203CFED" w:rsidR="00DE3CBC" w:rsidRDefault="00E22A99" w:rsidP="00CE01C6">
            <w:pPr>
              <w:jc w:val="center"/>
            </w:pPr>
            <w:r>
              <w:t>0%</w:t>
            </w:r>
          </w:p>
        </w:tc>
        <w:tc>
          <w:tcPr>
            <w:tcW w:w="1504" w:type="dxa"/>
            <w:vAlign w:val="center"/>
          </w:tcPr>
          <w:p w14:paraId="6E1A538C" w14:textId="74911D2F" w:rsidR="00DE3CBC" w:rsidRDefault="00E22A99" w:rsidP="00CE01C6">
            <w:pPr>
              <w:jc w:val="center"/>
            </w:pPr>
            <w:r>
              <w:t>0%</w:t>
            </w:r>
          </w:p>
        </w:tc>
        <w:tc>
          <w:tcPr>
            <w:tcW w:w="236" w:type="dxa"/>
            <w:vAlign w:val="center"/>
          </w:tcPr>
          <w:p w14:paraId="0304049E" w14:textId="33B6B7DC" w:rsidR="00DE3CBC" w:rsidRDefault="00E22A99" w:rsidP="00CE01C6">
            <w:pPr>
              <w:jc w:val="center"/>
            </w:pPr>
            <w:r>
              <w:t>0%</w:t>
            </w:r>
          </w:p>
        </w:tc>
      </w:tr>
      <w:tr w:rsidR="00DE3CBC" w14:paraId="25C53888" w14:textId="77777777" w:rsidTr="0066687A">
        <w:tc>
          <w:tcPr>
            <w:tcW w:w="4589" w:type="dxa"/>
          </w:tcPr>
          <w:p w14:paraId="31164C27" w14:textId="77777777" w:rsidR="00DE3CBC" w:rsidRDefault="00DE3CBC" w:rsidP="00926744">
            <w:r>
              <w:t>Engage in professional growth opportunities</w:t>
            </w:r>
          </w:p>
        </w:tc>
        <w:tc>
          <w:tcPr>
            <w:tcW w:w="1504" w:type="dxa"/>
            <w:vAlign w:val="center"/>
          </w:tcPr>
          <w:p w14:paraId="3F743103" w14:textId="0ADFA3D8" w:rsidR="00DE3CBC" w:rsidRDefault="00E22A99" w:rsidP="00CE01C6">
            <w:pPr>
              <w:jc w:val="center"/>
            </w:pPr>
            <w:r>
              <w:t>88%</w:t>
            </w:r>
          </w:p>
        </w:tc>
        <w:tc>
          <w:tcPr>
            <w:tcW w:w="1525" w:type="dxa"/>
            <w:vAlign w:val="center"/>
          </w:tcPr>
          <w:p w14:paraId="67890672" w14:textId="7A4DC634" w:rsidR="00DE3CBC" w:rsidRDefault="00E22A99" w:rsidP="00CE01C6">
            <w:pPr>
              <w:jc w:val="center"/>
            </w:pPr>
            <w:r>
              <w:t>12%</w:t>
            </w:r>
          </w:p>
        </w:tc>
        <w:tc>
          <w:tcPr>
            <w:tcW w:w="1504" w:type="dxa"/>
            <w:vAlign w:val="center"/>
          </w:tcPr>
          <w:p w14:paraId="0EC932C3" w14:textId="34439C5D" w:rsidR="00DE3CBC" w:rsidRDefault="00E22A99" w:rsidP="00CE01C6">
            <w:pPr>
              <w:jc w:val="center"/>
            </w:pPr>
            <w:r>
              <w:t>0%</w:t>
            </w:r>
          </w:p>
        </w:tc>
        <w:tc>
          <w:tcPr>
            <w:tcW w:w="236" w:type="dxa"/>
            <w:vAlign w:val="center"/>
          </w:tcPr>
          <w:p w14:paraId="57AD132B" w14:textId="429E87D3" w:rsidR="00DE3CBC" w:rsidRDefault="00E22A99" w:rsidP="00CE01C6">
            <w:pPr>
              <w:jc w:val="center"/>
            </w:pPr>
            <w:r>
              <w:t>0%</w:t>
            </w:r>
          </w:p>
        </w:tc>
      </w:tr>
      <w:tr w:rsidR="00DE3CBC" w14:paraId="343A0C2C" w14:textId="77777777" w:rsidTr="0066687A">
        <w:tc>
          <w:tcPr>
            <w:tcW w:w="4589" w:type="dxa"/>
          </w:tcPr>
          <w:p w14:paraId="1A168011" w14:textId="77777777" w:rsidR="00DE3CBC" w:rsidRDefault="00DE3CBC" w:rsidP="00926744">
            <w:r>
              <w:t>Develop positive teacher-parent connections</w:t>
            </w:r>
          </w:p>
        </w:tc>
        <w:tc>
          <w:tcPr>
            <w:tcW w:w="1504" w:type="dxa"/>
            <w:vAlign w:val="center"/>
          </w:tcPr>
          <w:p w14:paraId="6C3BCAAA" w14:textId="3429E234" w:rsidR="00DE3CBC" w:rsidRDefault="00E22A99" w:rsidP="00CE01C6">
            <w:pPr>
              <w:jc w:val="center"/>
            </w:pPr>
            <w:r>
              <w:t>38%</w:t>
            </w:r>
          </w:p>
        </w:tc>
        <w:tc>
          <w:tcPr>
            <w:tcW w:w="1525" w:type="dxa"/>
            <w:vAlign w:val="center"/>
          </w:tcPr>
          <w:p w14:paraId="4CDAC854" w14:textId="25B4069B" w:rsidR="00DE3CBC" w:rsidRDefault="00E22A99" w:rsidP="00CE01C6">
            <w:pPr>
              <w:jc w:val="center"/>
            </w:pPr>
            <w:r>
              <w:t>38%</w:t>
            </w:r>
          </w:p>
        </w:tc>
        <w:tc>
          <w:tcPr>
            <w:tcW w:w="1504" w:type="dxa"/>
            <w:vAlign w:val="center"/>
          </w:tcPr>
          <w:p w14:paraId="00442000" w14:textId="50D8A659" w:rsidR="00DE3CBC" w:rsidRDefault="00E22A99" w:rsidP="00CE01C6">
            <w:pPr>
              <w:jc w:val="center"/>
            </w:pPr>
            <w:r>
              <w:t>12%</w:t>
            </w:r>
          </w:p>
        </w:tc>
        <w:tc>
          <w:tcPr>
            <w:tcW w:w="236" w:type="dxa"/>
            <w:vAlign w:val="center"/>
          </w:tcPr>
          <w:p w14:paraId="508C5F8A" w14:textId="2CB38DCC" w:rsidR="00DE3CBC" w:rsidRDefault="00E22A99" w:rsidP="00CE01C6">
            <w:pPr>
              <w:jc w:val="center"/>
            </w:pPr>
            <w:r>
              <w:t>12%</w:t>
            </w:r>
          </w:p>
        </w:tc>
      </w:tr>
      <w:tr w:rsidR="00DE3CBC" w14:paraId="0BC39B13" w14:textId="77777777" w:rsidTr="0066687A">
        <w:tc>
          <w:tcPr>
            <w:tcW w:w="4589" w:type="dxa"/>
          </w:tcPr>
          <w:p w14:paraId="31F1D072" w14:textId="77777777" w:rsidR="00DE3CBC" w:rsidRDefault="00DE3CBC" w:rsidP="00926744">
            <w:r>
              <w:t>Collaborate with the school community</w:t>
            </w:r>
          </w:p>
        </w:tc>
        <w:tc>
          <w:tcPr>
            <w:tcW w:w="1504" w:type="dxa"/>
            <w:vAlign w:val="center"/>
          </w:tcPr>
          <w:p w14:paraId="24D684CD" w14:textId="73F09F8E" w:rsidR="00DE3CBC" w:rsidRDefault="00E22A99" w:rsidP="00CE01C6">
            <w:pPr>
              <w:jc w:val="center"/>
            </w:pPr>
            <w:r>
              <w:t>50%</w:t>
            </w:r>
          </w:p>
        </w:tc>
        <w:tc>
          <w:tcPr>
            <w:tcW w:w="1525" w:type="dxa"/>
            <w:vAlign w:val="center"/>
          </w:tcPr>
          <w:p w14:paraId="54B168B7" w14:textId="189B6634" w:rsidR="00DE3CBC" w:rsidRDefault="00E22A99" w:rsidP="00CE01C6">
            <w:pPr>
              <w:jc w:val="center"/>
            </w:pPr>
            <w:r>
              <w:t>38%</w:t>
            </w:r>
          </w:p>
        </w:tc>
        <w:tc>
          <w:tcPr>
            <w:tcW w:w="1504" w:type="dxa"/>
            <w:vAlign w:val="center"/>
          </w:tcPr>
          <w:p w14:paraId="350B0FD2" w14:textId="1D1D9E1E" w:rsidR="00DE3CBC" w:rsidRDefault="00E22A99" w:rsidP="00CE01C6">
            <w:pPr>
              <w:jc w:val="center"/>
            </w:pPr>
            <w:r>
              <w:t>12%</w:t>
            </w:r>
          </w:p>
        </w:tc>
        <w:tc>
          <w:tcPr>
            <w:tcW w:w="236" w:type="dxa"/>
            <w:vAlign w:val="center"/>
          </w:tcPr>
          <w:p w14:paraId="046AAEE1" w14:textId="1B84D757" w:rsidR="00DE3CBC" w:rsidRDefault="00E22A99" w:rsidP="00CE01C6">
            <w:pPr>
              <w:jc w:val="center"/>
            </w:pPr>
            <w:r>
              <w:t>0%</w:t>
            </w:r>
          </w:p>
        </w:tc>
      </w:tr>
      <w:tr w:rsidR="00DE3CBC" w14:paraId="6DD7E9F3" w14:textId="77777777" w:rsidTr="0066687A">
        <w:tc>
          <w:tcPr>
            <w:tcW w:w="4589" w:type="dxa"/>
          </w:tcPr>
          <w:p w14:paraId="6A20D741" w14:textId="77777777" w:rsidR="00DE3CBC" w:rsidRDefault="00DE3CBC" w:rsidP="00926744">
            <w:r>
              <w:t>Demonstrate mutual respect with the students</w:t>
            </w:r>
          </w:p>
        </w:tc>
        <w:tc>
          <w:tcPr>
            <w:tcW w:w="1504" w:type="dxa"/>
            <w:vAlign w:val="center"/>
          </w:tcPr>
          <w:p w14:paraId="08EED107" w14:textId="78204D96" w:rsidR="00DE3CBC" w:rsidRDefault="00E22A99" w:rsidP="00CE01C6">
            <w:pPr>
              <w:jc w:val="center"/>
            </w:pPr>
            <w:r>
              <w:t>75%</w:t>
            </w:r>
          </w:p>
        </w:tc>
        <w:tc>
          <w:tcPr>
            <w:tcW w:w="1525" w:type="dxa"/>
            <w:vAlign w:val="center"/>
          </w:tcPr>
          <w:p w14:paraId="4CD5A90C" w14:textId="41E5D469" w:rsidR="00DE3CBC" w:rsidRDefault="00E22A99" w:rsidP="00CE01C6">
            <w:pPr>
              <w:jc w:val="center"/>
            </w:pPr>
            <w:r>
              <w:t>25%</w:t>
            </w:r>
          </w:p>
        </w:tc>
        <w:tc>
          <w:tcPr>
            <w:tcW w:w="1504" w:type="dxa"/>
            <w:vAlign w:val="center"/>
          </w:tcPr>
          <w:p w14:paraId="3BC31158" w14:textId="4B1459EC" w:rsidR="00DE3CBC" w:rsidRDefault="00E22A99" w:rsidP="00CE01C6">
            <w:pPr>
              <w:jc w:val="center"/>
            </w:pPr>
            <w:r>
              <w:t>0%</w:t>
            </w:r>
          </w:p>
        </w:tc>
        <w:tc>
          <w:tcPr>
            <w:tcW w:w="236" w:type="dxa"/>
            <w:vAlign w:val="center"/>
          </w:tcPr>
          <w:p w14:paraId="457D2A98" w14:textId="061A9713" w:rsidR="00DE3CBC" w:rsidRDefault="00E22A99" w:rsidP="00CE01C6">
            <w:pPr>
              <w:jc w:val="center"/>
            </w:pPr>
            <w:r>
              <w:t>0%</w:t>
            </w:r>
          </w:p>
        </w:tc>
      </w:tr>
      <w:tr w:rsidR="00DE3CBC" w14:paraId="01E621AA" w14:textId="77777777" w:rsidTr="0066687A">
        <w:tc>
          <w:tcPr>
            <w:tcW w:w="4589" w:type="dxa"/>
          </w:tcPr>
          <w:p w14:paraId="0F36FC3A" w14:textId="77777777" w:rsidR="00DE3CBC" w:rsidRDefault="00DE3CBC" w:rsidP="00926744">
            <w:r>
              <w:t>Teach to the Maryland College and Career Readiness Math Standards</w:t>
            </w:r>
          </w:p>
        </w:tc>
        <w:tc>
          <w:tcPr>
            <w:tcW w:w="1504" w:type="dxa"/>
            <w:vAlign w:val="center"/>
          </w:tcPr>
          <w:p w14:paraId="4B76F4BE" w14:textId="2FE36551" w:rsidR="00DE3CBC" w:rsidRDefault="00E22A99" w:rsidP="00CE01C6">
            <w:pPr>
              <w:jc w:val="center"/>
            </w:pPr>
            <w:r>
              <w:t>63%</w:t>
            </w:r>
          </w:p>
        </w:tc>
        <w:tc>
          <w:tcPr>
            <w:tcW w:w="1525" w:type="dxa"/>
            <w:vAlign w:val="center"/>
          </w:tcPr>
          <w:p w14:paraId="2D97F54A" w14:textId="24A3C8A0" w:rsidR="00DE3CBC" w:rsidRDefault="00E22A99" w:rsidP="00CE01C6">
            <w:pPr>
              <w:jc w:val="center"/>
            </w:pPr>
            <w:r>
              <w:t>25%</w:t>
            </w:r>
          </w:p>
        </w:tc>
        <w:tc>
          <w:tcPr>
            <w:tcW w:w="1504" w:type="dxa"/>
            <w:vAlign w:val="center"/>
          </w:tcPr>
          <w:p w14:paraId="39A9F0AC" w14:textId="553E8EBF" w:rsidR="00DE3CBC" w:rsidRDefault="00E22A99" w:rsidP="00CE01C6">
            <w:pPr>
              <w:jc w:val="center"/>
            </w:pPr>
            <w:r>
              <w:t>0%</w:t>
            </w:r>
          </w:p>
        </w:tc>
        <w:tc>
          <w:tcPr>
            <w:tcW w:w="236" w:type="dxa"/>
            <w:vAlign w:val="center"/>
          </w:tcPr>
          <w:p w14:paraId="4782D9B0" w14:textId="4D4A96D4" w:rsidR="00DE3CBC" w:rsidRDefault="00E22A99" w:rsidP="00CE01C6">
            <w:pPr>
              <w:jc w:val="center"/>
            </w:pPr>
            <w:r>
              <w:t>12%</w:t>
            </w:r>
          </w:p>
        </w:tc>
      </w:tr>
      <w:tr w:rsidR="00DE3CBC" w14:paraId="25A07EDB" w14:textId="77777777" w:rsidTr="0066687A">
        <w:tc>
          <w:tcPr>
            <w:tcW w:w="4589" w:type="dxa"/>
          </w:tcPr>
          <w:p w14:paraId="74A6195F" w14:textId="77777777" w:rsidR="00DE3CBC" w:rsidRDefault="00DE3CBC" w:rsidP="00926744">
            <w:r>
              <w:t>Teach to the Maryland College and Career Readiness Reading Standards</w:t>
            </w:r>
          </w:p>
        </w:tc>
        <w:tc>
          <w:tcPr>
            <w:tcW w:w="1504" w:type="dxa"/>
            <w:vAlign w:val="center"/>
          </w:tcPr>
          <w:p w14:paraId="23284E92" w14:textId="4AB987D2" w:rsidR="00DE3CBC" w:rsidRDefault="00E22A99" w:rsidP="00CE01C6">
            <w:pPr>
              <w:jc w:val="center"/>
            </w:pPr>
            <w:r>
              <w:t>63%</w:t>
            </w:r>
          </w:p>
        </w:tc>
        <w:tc>
          <w:tcPr>
            <w:tcW w:w="1525" w:type="dxa"/>
            <w:vAlign w:val="center"/>
          </w:tcPr>
          <w:p w14:paraId="5C5B0796" w14:textId="6691C7A7" w:rsidR="00DE3CBC" w:rsidRDefault="00E22A99" w:rsidP="00CE01C6">
            <w:pPr>
              <w:jc w:val="center"/>
            </w:pPr>
            <w:r>
              <w:t>37%</w:t>
            </w:r>
          </w:p>
        </w:tc>
        <w:tc>
          <w:tcPr>
            <w:tcW w:w="1504" w:type="dxa"/>
            <w:vAlign w:val="center"/>
          </w:tcPr>
          <w:p w14:paraId="2B3EE973" w14:textId="3AA23375" w:rsidR="00DE3CBC" w:rsidRDefault="00E22A99" w:rsidP="00CE01C6">
            <w:pPr>
              <w:jc w:val="center"/>
            </w:pPr>
            <w:r>
              <w:t>0%</w:t>
            </w:r>
          </w:p>
        </w:tc>
        <w:tc>
          <w:tcPr>
            <w:tcW w:w="236" w:type="dxa"/>
            <w:vAlign w:val="center"/>
          </w:tcPr>
          <w:p w14:paraId="278EA018" w14:textId="4BE1E6ED" w:rsidR="00DE3CBC" w:rsidRDefault="00E22A99" w:rsidP="00CE01C6">
            <w:pPr>
              <w:jc w:val="center"/>
            </w:pPr>
            <w:r>
              <w:t>0%</w:t>
            </w:r>
          </w:p>
        </w:tc>
      </w:tr>
      <w:tr w:rsidR="00DE3CBC" w14:paraId="758F1F96" w14:textId="77777777" w:rsidTr="0066687A">
        <w:tc>
          <w:tcPr>
            <w:tcW w:w="4589" w:type="dxa"/>
          </w:tcPr>
          <w:p w14:paraId="192F4BA3" w14:textId="77777777" w:rsidR="00DE3CBC" w:rsidRDefault="00DE3CBC" w:rsidP="00926744">
            <w:r>
              <w:t>Employ the Danielson Framework for Teacher Effectiveness</w:t>
            </w:r>
          </w:p>
        </w:tc>
        <w:tc>
          <w:tcPr>
            <w:tcW w:w="1504" w:type="dxa"/>
            <w:vAlign w:val="center"/>
          </w:tcPr>
          <w:p w14:paraId="467568E8" w14:textId="6E5287EF" w:rsidR="00DE3CBC" w:rsidRDefault="00E22A99" w:rsidP="00CE01C6">
            <w:pPr>
              <w:jc w:val="center"/>
            </w:pPr>
            <w:r>
              <w:t>63%</w:t>
            </w:r>
          </w:p>
        </w:tc>
        <w:tc>
          <w:tcPr>
            <w:tcW w:w="1525" w:type="dxa"/>
            <w:vAlign w:val="center"/>
          </w:tcPr>
          <w:p w14:paraId="21466B11" w14:textId="19291687" w:rsidR="00DE3CBC" w:rsidRDefault="00E22A99" w:rsidP="00CE01C6">
            <w:pPr>
              <w:jc w:val="center"/>
            </w:pPr>
            <w:r>
              <w:t>37%</w:t>
            </w:r>
          </w:p>
        </w:tc>
        <w:tc>
          <w:tcPr>
            <w:tcW w:w="1504" w:type="dxa"/>
            <w:vAlign w:val="center"/>
          </w:tcPr>
          <w:p w14:paraId="25863C66" w14:textId="5BC01269" w:rsidR="00DE3CBC" w:rsidRDefault="00E22A99" w:rsidP="00CE01C6">
            <w:pPr>
              <w:jc w:val="center"/>
            </w:pPr>
            <w:r>
              <w:t>0%</w:t>
            </w:r>
          </w:p>
        </w:tc>
        <w:tc>
          <w:tcPr>
            <w:tcW w:w="236" w:type="dxa"/>
            <w:vAlign w:val="center"/>
          </w:tcPr>
          <w:p w14:paraId="29C7EB00" w14:textId="76FEC166" w:rsidR="00DE3CBC" w:rsidRDefault="00E22A99" w:rsidP="00CE01C6">
            <w:pPr>
              <w:jc w:val="center"/>
            </w:pPr>
            <w:r>
              <w:t>0%</w:t>
            </w:r>
          </w:p>
        </w:tc>
      </w:tr>
      <w:tr w:rsidR="00DE3CBC" w14:paraId="6101288F" w14:textId="77777777" w:rsidTr="0066687A">
        <w:tc>
          <w:tcPr>
            <w:tcW w:w="4589" w:type="dxa"/>
          </w:tcPr>
          <w:p w14:paraId="0EBBAD5D" w14:textId="77777777" w:rsidR="00DE3CBC" w:rsidRDefault="00DE3CBC" w:rsidP="00926744">
            <w:r>
              <w:lastRenderedPageBreak/>
              <w:t>Understand standardized assessments</w:t>
            </w:r>
          </w:p>
        </w:tc>
        <w:tc>
          <w:tcPr>
            <w:tcW w:w="1504" w:type="dxa"/>
            <w:vAlign w:val="center"/>
          </w:tcPr>
          <w:p w14:paraId="50F6839A" w14:textId="72395DFE" w:rsidR="00DE3CBC" w:rsidRDefault="00E22A99" w:rsidP="00CE01C6">
            <w:pPr>
              <w:jc w:val="center"/>
            </w:pPr>
            <w:r>
              <w:t>50%</w:t>
            </w:r>
          </w:p>
        </w:tc>
        <w:tc>
          <w:tcPr>
            <w:tcW w:w="1525" w:type="dxa"/>
            <w:vAlign w:val="center"/>
          </w:tcPr>
          <w:p w14:paraId="1C239B57" w14:textId="423D95AF" w:rsidR="00DE3CBC" w:rsidRDefault="00E22A99" w:rsidP="00CE01C6">
            <w:pPr>
              <w:jc w:val="center"/>
            </w:pPr>
            <w:r>
              <w:t>25%</w:t>
            </w:r>
          </w:p>
        </w:tc>
        <w:tc>
          <w:tcPr>
            <w:tcW w:w="1504" w:type="dxa"/>
            <w:vAlign w:val="center"/>
          </w:tcPr>
          <w:p w14:paraId="1D0B1DC4" w14:textId="612357D9" w:rsidR="00DE3CBC" w:rsidRDefault="00E22A99" w:rsidP="00CE01C6">
            <w:pPr>
              <w:jc w:val="center"/>
            </w:pPr>
            <w:r>
              <w:t>25%</w:t>
            </w:r>
          </w:p>
        </w:tc>
        <w:tc>
          <w:tcPr>
            <w:tcW w:w="236" w:type="dxa"/>
            <w:vAlign w:val="center"/>
          </w:tcPr>
          <w:p w14:paraId="4E81B4C7" w14:textId="7EAC4954" w:rsidR="00DE3CBC" w:rsidRDefault="00E22A99" w:rsidP="00CE01C6">
            <w:pPr>
              <w:jc w:val="center"/>
            </w:pPr>
            <w:r>
              <w:t>0%</w:t>
            </w:r>
          </w:p>
        </w:tc>
      </w:tr>
      <w:tr w:rsidR="00DE3CBC" w14:paraId="381FEDEB" w14:textId="77777777" w:rsidTr="0066687A">
        <w:tc>
          <w:tcPr>
            <w:tcW w:w="4589" w:type="dxa"/>
          </w:tcPr>
          <w:p w14:paraId="047DCFDE" w14:textId="77777777" w:rsidR="00DE3CBC" w:rsidRDefault="00DE3CBC" w:rsidP="00926744">
            <w:r>
              <w:t>Develop you own Student Learning Objectives</w:t>
            </w:r>
          </w:p>
        </w:tc>
        <w:tc>
          <w:tcPr>
            <w:tcW w:w="1504" w:type="dxa"/>
            <w:vAlign w:val="center"/>
          </w:tcPr>
          <w:p w14:paraId="699C29EC" w14:textId="0354B53D" w:rsidR="00DE3CBC" w:rsidRDefault="00E22A99" w:rsidP="00CE01C6">
            <w:pPr>
              <w:jc w:val="center"/>
            </w:pPr>
            <w:r>
              <w:t>63%</w:t>
            </w:r>
          </w:p>
        </w:tc>
        <w:tc>
          <w:tcPr>
            <w:tcW w:w="1525" w:type="dxa"/>
            <w:vAlign w:val="center"/>
          </w:tcPr>
          <w:p w14:paraId="27013E5E" w14:textId="0FF134AA" w:rsidR="00DE3CBC" w:rsidRDefault="00E22A99" w:rsidP="00CE01C6">
            <w:pPr>
              <w:jc w:val="center"/>
            </w:pPr>
            <w:r>
              <w:t>25%</w:t>
            </w:r>
          </w:p>
        </w:tc>
        <w:tc>
          <w:tcPr>
            <w:tcW w:w="1504" w:type="dxa"/>
            <w:vAlign w:val="center"/>
          </w:tcPr>
          <w:p w14:paraId="75C26ABF" w14:textId="544E783C" w:rsidR="00DE3CBC" w:rsidRDefault="00E22A99" w:rsidP="00CE01C6">
            <w:pPr>
              <w:jc w:val="center"/>
            </w:pPr>
            <w:r>
              <w:t>12%</w:t>
            </w:r>
          </w:p>
        </w:tc>
        <w:tc>
          <w:tcPr>
            <w:tcW w:w="236" w:type="dxa"/>
            <w:vAlign w:val="center"/>
          </w:tcPr>
          <w:p w14:paraId="3E860FFB" w14:textId="5AF2D233" w:rsidR="00DE3CBC" w:rsidRDefault="00E22A99" w:rsidP="00CE01C6">
            <w:pPr>
              <w:jc w:val="center"/>
            </w:pPr>
            <w:r>
              <w:t>0%</w:t>
            </w:r>
          </w:p>
        </w:tc>
      </w:tr>
      <w:tr w:rsidR="00DE3CBC" w14:paraId="726ACB03" w14:textId="77777777" w:rsidTr="0066687A">
        <w:tc>
          <w:tcPr>
            <w:tcW w:w="4589" w:type="dxa"/>
          </w:tcPr>
          <w:p w14:paraId="3BF73321" w14:textId="77777777" w:rsidR="00DE3CBC" w:rsidRDefault="00DE3CBC" w:rsidP="00926744">
            <w:r>
              <w:t>Average</w:t>
            </w:r>
          </w:p>
        </w:tc>
        <w:tc>
          <w:tcPr>
            <w:tcW w:w="1504" w:type="dxa"/>
            <w:vAlign w:val="center"/>
          </w:tcPr>
          <w:p w14:paraId="15713BE7" w14:textId="2677F77F" w:rsidR="00DE3CBC" w:rsidRDefault="002B0560" w:rsidP="00CE01C6">
            <w:pPr>
              <w:jc w:val="center"/>
            </w:pPr>
            <w:r>
              <w:t>67%</w:t>
            </w:r>
          </w:p>
        </w:tc>
        <w:tc>
          <w:tcPr>
            <w:tcW w:w="1525" w:type="dxa"/>
            <w:vAlign w:val="center"/>
          </w:tcPr>
          <w:p w14:paraId="3413C843" w14:textId="7B0447F6" w:rsidR="00DE3CBC" w:rsidRDefault="002B0560" w:rsidP="00CE01C6">
            <w:pPr>
              <w:jc w:val="center"/>
            </w:pPr>
            <w:r>
              <w:t>28%</w:t>
            </w:r>
          </w:p>
        </w:tc>
        <w:tc>
          <w:tcPr>
            <w:tcW w:w="1504" w:type="dxa"/>
            <w:vAlign w:val="center"/>
          </w:tcPr>
          <w:p w14:paraId="75F686C8" w14:textId="197EAA1A" w:rsidR="00DE3CBC" w:rsidRDefault="002B0560" w:rsidP="00CE01C6">
            <w:pPr>
              <w:jc w:val="center"/>
            </w:pPr>
            <w:r>
              <w:t>4%</w:t>
            </w:r>
          </w:p>
        </w:tc>
        <w:tc>
          <w:tcPr>
            <w:tcW w:w="236" w:type="dxa"/>
            <w:vAlign w:val="center"/>
          </w:tcPr>
          <w:p w14:paraId="0D9D9BB3" w14:textId="492F2E31" w:rsidR="00DE3CBC" w:rsidRDefault="002B0560" w:rsidP="00CE01C6">
            <w:pPr>
              <w:jc w:val="center"/>
            </w:pPr>
            <w:r>
              <w:t>1%</w:t>
            </w:r>
          </w:p>
        </w:tc>
      </w:tr>
    </w:tbl>
    <w:p w14:paraId="6AB04AB0" w14:textId="77777777" w:rsidR="00DE3CBC" w:rsidRDefault="00DE3CBC"/>
    <w:sectPr w:rsidR="00DE3CBC" w:rsidSect="003955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DD51" w14:textId="77777777" w:rsidR="00BD6288" w:rsidRDefault="00BD6288" w:rsidP="0066687A">
      <w:pPr>
        <w:spacing w:after="0" w:line="240" w:lineRule="auto"/>
      </w:pPr>
      <w:r>
        <w:separator/>
      </w:r>
    </w:p>
  </w:endnote>
  <w:endnote w:type="continuationSeparator" w:id="0">
    <w:p w14:paraId="65987BDE" w14:textId="77777777" w:rsidR="00BD6288" w:rsidRDefault="00BD6288" w:rsidP="0066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773"/>
      <w:docPartObj>
        <w:docPartGallery w:val="Page Numbers (Bottom of Page)"/>
        <w:docPartUnique/>
      </w:docPartObj>
    </w:sdtPr>
    <w:sdtEndPr>
      <w:rPr>
        <w:noProof/>
      </w:rPr>
    </w:sdtEndPr>
    <w:sdtContent>
      <w:p w14:paraId="7AE996E9" w14:textId="75009AD3" w:rsidR="009D1EB5" w:rsidRDefault="009D1E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A05CB7" w14:textId="77777777" w:rsidR="009D1EB5" w:rsidRDefault="009D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9E76" w14:textId="77777777" w:rsidR="00BD6288" w:rsidRDefault="00BD6288" w:rsidP="0066687A">
      <w:pPr>
        <w:spacing w:after="0" w:line="240" w:lineRule="auto"/>
      </w:pPr>
      <w:r>
        <w:separator/>
      </w:r>
    </w:p>
  </w:footnote>
  <w:footnote w:type="continuationSeparator" w:id="0">
    <w:p w14:paraId="50173183" w14:textId="77777777" w:rsidR="00BD6288" w:rsidRDefault="00BD6288" w:rsidP="0066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63D32"/>
    <w:multiLevelType w:val="hybridMultilevel"/>
    <w:tmpl w:val="CD9C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05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84"/>
    <w:rsid w:val="00056556"/>
    <w:rsid w:val="0008793B"/>
    <w:rsid w:val="000F2871"/>
    <w:rsid w:val="00135BEC"/>
    <w:rsid w:val="00180D35"/>
    <w:rsid w:val="0019036D"/>
    <w:rsid w:val="00191841"/>
    <w:rsid w:val="001C2DEB"/>
    <w:rsid w:val="001D01F5"/>
    <w:rsid w:val="001D3CE6"/>
    <w:rsid w:val="001F1170"/>
    <w:rsid w:val="001F7F33"/>
    <w:rsid w:val="00254E8C"/>
    <w:rsid w:val="002B0560"/>
    <w:rsid w:val="00340323"/>
    <w:rsid w:val="00395584"/>
    <w:rsid w:val="003D0F64"/>
    <w:rsid w:val="00434B23"/>
    <w:rsid w:val="00441596"/>
    <w:rsid w:val="00477D59"/>
    <w:rsid w:val="004B7EA3"/>
    <w:rsid w:val="004C7EE9"/>
    <w:rsid w:val="004E10F5"/>
    <w:rsid w:val="00522C43"/>
    <w:rsid w:val="0056084E"/>
    <w:rsid w:val="00567710"/>
    <w:rsid w:val="005F165C"/>
    <w:rsid w:val="00653C3C"/>
    <w:rsid w:val="00665508"/>
    <w:rsid w:val="00666355"/>
    <w:rsid w:val="0066687A"/>
    <w:rsid w:val="006B1CFE"/>
    <w:rsid w:val="006D5B5B"/>
    <w:rsid w:val="00763FFA"/>
    <w:rsid w:val="00772BDE"/>
    <w:rsid w:val="007A3EAB"/>
    <w:rsid w:val="00810509"/>
    <w:rsid w:val="008746EA"/>
    <w:rsid w:val="00881246"/>
    <w:rsid w:val="0089170F"/>
    <w:rsid w:val="00891E85"/>
    <w:rsid w:val="008B3267"/>
    <w:rsid w:val="008E7170"/>
    <w:rsid w:val="009160D3"/>
    <w:rsid w:val="00926744"/>
    <w:rsid w:val="009A1FF8"/>
    <w:rsid w:val="009B775D"/>
    <w:rsid w:val="009C408E"/>
    <w:rsid w:val="009D1EB5"/>
    <w:rsid w:val="00A008FA"/>
    <w:rsid w:val="00A31BB6"/>
    <w:rsid w:val="00A3560A"/>
    <w:rsid w:val="00AF6646"/>
    <w:rsid w:val="00B518F4"/>
    <w:rsid w:val="00B574DA"/>
    <w:rsid w:val="00B76676"/>
    <w:rsid w:val="00B77436"/>
    <w:rsid w:val="00B82552"/>
    <w:rsid w:val="00B94696"/>
    <w:rsid w:val="00BA4BB3"/>
    <w:rsid w:val="00BD6288"/>
    <w:rsid w:val="00C022F9"/>
    <w:rsid w:val="00C51F39"/>
    <w:rsid w:val="00C930A8"/>
    <w:rsid w:val="00CD3960"/>
    <w:rsid w:val="00CE01C6"/>
    <w:rsid w:val="00D2233D"/>
    <w:rsid w:val="00D30C5B"/>
    <w:rsid w:val="00D759ED"/>
    <w:rsid w:val="00DE3CBC"/>
    <w:rsid w:val="00E22A99"/>
    <w:rsid w:val="00E25000"/>
    <w:rsid w:val="00E2532F"/>
    <w:rsid w:val="00E652BC"/>
    <w:rsid w:val="00F47E78"/>
    <w:rsid w:val="00F9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067B"/>
  <w15:chartTrackingRefBased/>
  <w15:docId w15:val="{95C0A520-7EEB-41A4-9015-FDABA7B2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09"/>
    <w:pPr>
      <w:ind w:left="720"/>
      <w:contextualSpacing/>
    </w:pPr>
  </w:style>
  <w:style w:type="paragraph" w:styleId="Header">
    <w:name w:val="header"/>
    <w:basedOn w:val="Normal"/>
    <w:link w:val="HeaderChar"/>
    <w:uiPriority w:val="99"/>
    <w:unhideWhenUsed/>
    <w:rsid w:val="00666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87A"/>
  </w:style>
  <w:style w:type="paragraph" w:styleId="Footer">
    <w:name w:val="footer"/>
    <w:basedOn w:val="Normal"/>
    <w:link w:val="FooterChar"/>
    <w:uiPriority w:val="99"/>
    <w:unhideWhenUsed/>
    <w:rsid w:val="00666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87A"/>
  </w:style>
  <w:style w:type="character" w:styleId="CommentReference">
    <w:name w:val="annotation reference"/>
    <w:basedOn w:val="DefaultParagraphFont"/>
    <w:uiPriority w:val="99"/>
    <w:semiHidden/>
    <w:unhideWhenUsed/>
    <w:rsid w:val="00E652BC"/>
    <w:rPr>
      <w:sz w:val="16"/>
      <w:szCs w:val="16"/>
    </w:rPr>
  </w:style>
  <w:style w:type="paragraph" w:styleId="CommentText">
    <w:name w:val="annotation text"/>
    <w:basedOn w:val="Normal"/>
    <w:link w:val="CommentTextChar"/>
    <w:uiPriority w:val="99"/>
    <w:semiHidden/>
    <w:unhideWhenUsed/>
    <w:rsid w:val="00E652BC"/>
    <w:pPr>
      <w:spacing w:line="240" w:lineRule="auto"/>
    </w:pPr>
    <w:rPr>
      <w:sz w:val="20"/>
      <w:szCs w:val="20"/>
    </w:rPr>
  </w:style>
  <w:style w:type="character" w:customStyle="1" w:styleId="CommentTextChar">
    <w:name w:val="Comment Text Char"/>
    <w:basedOn w:val="DefaultParagraphFont"/>
    <w:link w:val="CommentText"/>
    <w:uiPriority w:val="99"/>
    <w:semiHidden/>
    <w:rsid w:val="00E652BC"/>
    <w:rPr>
      <w:sz w:val="20"/>
      <w:szCs w:val="20"/>
    </w:rPr>
  </w:style>
  <w:style w:type="paragraph" w:styleId="CommentSubject">
    <w:name w:val="annotation subject"/>
    <w:basedOn w:val="CommentText"/>
    <w:next w:val="CommentText"/>
    <w:link w:val="CommentSubjectChar"/>
    <w:uiPriority w:val="99"/>
    <w:semiHidden/>
    <w:unhideWhenUsed/>
    <w:rsid w:val="00E652BC"/>
    <w:rPr>
      <w:b/>
      <w:bCs/>
    </w:rPr>
  </w:style>
  <w:style w:type="character" w:customStyle="1" w:styleId="CommentSubjectChar">
    <w:name w:val="Comment Subject Char"/>
    <w:basedOn w:val="CommentTextChar"/>
    <w:link w:val="CommentSubject"/>
    <w:uiPriority w:val="99"/>
    <w:semiHidden/>
    <w:rsid w:val="00E652BC"/>
    <w:rPr>
      <w:b/>
      <w:bCs/>
      <w:sz w:val="20"/>
      <w:szCs w:val="20"/>
    </w:rPr>
  </w:style>
  <w:style w:type="paragraph" w:styleId="BalloonText">
    <w:name w:val="Balloon Text"/>
    <w:basedOn w:val="Normal"/>
    <w:link w:val="BalloonTextChar"/>
    <w:uiPriority w:val="99"/>
    <w:semiHidden/>
    <w:unhideWhenUsed/>
    <w:rsid w:val="00E65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Spero</dc:creator>
  <cp:keywords/>
  <dc:description/>
  <cp:lastModifiedBy>Sajeev P</cp:lastModifiedBy>
  <cp:revision>4</cp:revision>
  <dcterms:created xsi:type="dcterms:W3CDTF">2023-07-27T15:42:00Z</dcterms:created>
  <dcterms:modified xsi:type="dcterms:W3CDTF">2023-07-27T17:21:00Z</dcterms:modified>
</cp:coreProperties>
</file>