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ED76D6" w:rsidP="00CC01AE">
      <w:pPr>
        <w:jc w:val="center"/>
        <w:rPr>
          <w:rFonts w:ascii="Garamond" w:hAnsi="Garamond"/>
          <w:b/>
          <w:sz w:val="32"/>
          <w:szCs w:val="32"/>
        </w:rPr>
      </w:pPr>
      <w:r>
        <w:rPr>
          <w:rFonts w:ascii="Garamond" w:hAnsi="Garamond"/>
          <w:b/>
          <w:sz w:val="32"/>
          <w:szCs w:val="32"/>
        </w:rPr>
        <w:t>PHRD 704/705/706 –</w:t>
      </w:r>
      <w:r w:rsidR="00A24C64">
        <w:rPr>
          <w:rFonts w:ascii="Garamond" w:hAnsi="Garamond"/>
          <w:b/>
          <w:sz w:val="32"/>
          <w:szCs w:val="32"/>
        </w:rPr>
        <w:t xml:space="preserve"> Patient Care </w:t>
      </w:r>
      <w:r>
        <w:rPr>
          <w:rFonts w:ascii="Garamond" w:hAnsi="Garamond"/>
          <w:b/>
          <w:sz w:val="32"/>
          <w:szCs w:val="32"/>
        </w:rPr>
        <w:t>Elective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ED76D6" w:rsidRPr="00ED76D6" w:rsidRDefault="00ED76D6" w:rsidP="00ED76D6">
      <w:pPr>
        <w:pStyle w:val="Default"/>
        <w:rPr>
          <w:rFonts w:ascii="Garamond" w:hAnsi="Garamond" w:cs="Arial"/>
        </w:rPr>
      </w:pPr>
      <w:r w:rsidRPr="00ED76D6">
        <w:rPr>
          <w:rFonts w:ascii="Garamond" w:hAnsi="Garamond" w:cs="Arial"/>
        </w:rPr>
        <w:t>Each elective (PHRD 704/705/706) advanced pharmacy practice experience (APPE) site will provide opportunities for students to develop the advanced pharmacy practice experience program outcomes in areas such as, but not limited to, community, health-system, clinical, industry, and administrative pharmacy practice. These experiences will further develop a student’s knowledge and skills in the areas of their practice choice. Interaction with other health care professionals, professionalism, and strong communication skills is strongly emphasized. Students are encouraged to broaden their existing competencies and incorporate their professional and personal goals into these rotations.</w:t>
      </w:r>
    </w:p>
    <w:p w:rsidR="00ED76D6" w:rsidRDefault="00ED76D6">
      <w:pPr>
        <w:rPr>
          <w:rFonts w:ascii="Garamond" w:hAnsi="Garamond" w:cs="Arial"/>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492AD3" w:rsidRPr="00590073" w:rsidRDefault="00492AD3" w:rsidP="00492AD3">
      <w:pPr>
        <w:pStyle w:val="NoSpacing"/>
        <w:numPr>
          <w:ilvl w:val="1"/>
          <w:numId w:val="9"/>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492AD3" w:rsidRPr="00590073" w:rsidRDefault="00492AD3" w:rsidP="00492AD3">
      <w:pPr>
        <w:pStyle w:val="NoSpacing"/>
        <w:rPr>
          <w:rFonts w:ascii="Garamond" w:hAnsi="Garamond"/>
          <w:sz w:val="24"/>
          <w:szCs w:val="24"/>
        </w:rPr>
      </w:pPr>
    </w:p>
    <w:p w:rsidR="00492AD3" w:rsidRPr="00590073" w:rsidRDefault="00492AD3" w:rsidP="00492AD3">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p w:rsidR="00492AD3" w:rsidRPr="00590073" w:rsidRDefault="00492AD3" w:rsidP="00492AD3">
      <w:pPr>
        <w:pStyle w:val="NoSpacing"/>
        <w:rPr>
          <w:rFonts w:ascii="Garamond" w:hAnsi="Garamond"/>
          <w:sz w:val="24"/>
          <w:szCs w:val="24"/>
        </w:rPr>
      </w:pPr>
    </w:p>
    <w:bookmarkEnd w:id="0"/>
    <w:p w:rsidR="00492AD3" w:rsidRPr="00590073" w:rsidRDefault="00492AD3" w:rsidP="00492AD3">
      <w:pPr>
        <w:pStyle w:val="NoSpacing"/>
        <w:ind w:left="720" w:hanging="720"/>
        <w:rPr>
          <w:rFonts w:ascii="Garamond" w:hAnsi="Garamond"/>
          <w:sz w:val="24"/>
          <w:szCs w:val="24"/>
        </w:rPr>
      </w:pPr>
      <w:r w:rsidRPr="00590073">
        <w:rPr>
          <w:rFonts w:ascii="Garamond" w:hAnsi="Garamond"/>
          <w:sz w:val="24"/>
          <w:szCs w:val="24"/>
        </w:rPr>
        <w:t xml:space="preserve">2.1. </w:t>
      </w:r>
      <w:r>
        <w:rPr>
          <w:rFonts w:ascii="Garamond" w:hAnsi="Garamond"/>
          <w:sz w:val="24"/>
          <w:szCs w:val="24"/>
        </w:rPr>
        <w:tab/>
      </w:r>
      <w:r w:rsidRPr="00590073">
        <w:rPr>
          <w:rFonts w:ascii="Garamond" w:hAnsi="Garamond"/>
          <w:sz w:val="24"/>
          <w:szCs w:val="24"/>
        </w:rPr>
        <w:t>Patients &amp; Caregivers - Provide patient-centered care as the medication expert (PPCP - collect and interpret evidence, prioritize problems, formulate assessments and recommendations, implement, monitor and adjust plans, and document activities).</w:t>
      </w:r>
    </w:p>
    <w:p w:rsidR="00492AD3"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3.3. </w:t>
      </w:r>
      <w:r w:rsidRPr="00D2661A">
        <w:rPr>
          <w:rFonts w:ascii="Garamond" w:hAnsi="Garamond"/>
          <w:sz w:val="24"/>
          <w:szCs w:val="24"/>
        </w:rPr>
        <w:tab/>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492AD3" w:rsidRPr="00D2661A" w:rsidRDefault="00492AD3" w:rsidP="00492AD3">
      <w:pPr>
        <w:pStyle w:val="NoSpacing"/>
        <w:rPr>
          <w:rFonts w:ascii="Garamond" w:hAnsi="Garamond"/>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4.6. </w:t>
      </w:r>
      <w:r w:rsidRPr="00D2661A">
        <w:rPr>
          <w:rFonts w:ascii="Garamond" w:hAnsi="Garamond"/>
          <w:sz w:val="24"/>
          <w:szCs w:val="24"/>
        </w:rPr>
        <w:tab/>
        <w:t>Social awareness - Recognize and utilize social determinants of health to diminish disparities and inequities in access to quality care.</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ED76D6" w:rsidRDefault="00ED76D6">
      <w:pPr>
        <w:rPr>
          <w:rFonts w:ascii="Garamond" w:hAnsi="Garamond"/>
          <w:b/>
          <w:sz w:val="24"/>
          <w:szCs w:val="24"/>
          <w:u w:val="single"/>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651C38" w:rsidRPr="0071760B"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492AD3" w:rsidRDefault="00492AD3">
      <w:pPr>
        <w:rPr>
          <w:rFonts w:ascii="Garamond" w:hAnsi="Garamond"/>
          <w:b/>
          <w:sz w:val="24"/>
          <w:szCs w:val="24"/>
          <w:u w:val="single"/>
        </w:rPr>
      </w:pP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6B1D9F" w:rsidRPr="0071760B" w:rsidRDefault="00C9695A" w:rsidP="006B1D9F">
      <w:pPr>
        <w:rPr>
          <w:rFonts w:ascii="Garamond" w:hAnsi="Garamond"/>
          <w:sz w:val="24"/>
          <w:szCs w:val="24"/>
          <w:u w:val="single"/>
        </w:rPr>
      </w:pPr>
      <w:r>
        <w:rPr>
          <w:rFonts w:ascii="Garamond" w:hAnsi="Garamond"/>
          <w:sz w:val="24"/>
          <w:szCs w:val="24"/>
          <w:u w:val="single"/>
        </w:rPr>
        <w:t xml:space="preserve">Patient Care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Promote public health regarding disease prevention and health maintenance through advocacy, education, and provision of health services. </w:t>
      </w:r>
    </w:p>
    <w:p w:rsidR="00DB52C9" w:rsidRDefault="004F703A" w:rsidP="00DB52C9">
      <w:pPr>
        <w:pStyle w:val="ListParagraph"/>
        <w:rPr>
          <w:rFonts w:ascii="Garamond" w:hAnsi="Garamond"/>
        </w:rPr>
      </w:pPr>
      <w:r>
        <w:rPr>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D9F" w:rsidRPr="006B1D9F" w:rsidRDefault="006B1D9F" w:rsidP="006B1D9F">
      <w:pPr>
        <w:pStyle w:val="ListParagraph"/>
        <w:ind w:left="1440"/>
        <w:rPr>
          <w:rFonts w:ascii="Garamond" w:hAnsi="Garamond"/>
        </w:rPr>
      </w:pPr>
    </w:p>
    <w:p w:rsidR="006713E4" w:rsidRDefault="006713E4">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975E44" w:rsidRDefault="00975E44">
      <w:pPr>
        <w:rPr>
          <w:rFonts w:ascii="Garamond" w:hAnsi="Garamond"/>
          <w:sz w:val="24"/>
          <w:szCs w:val="24"/>
          <w:u w:val="single"/>
        </w:rPr>
      </w:pPr>
    </w:p>
    <w:p w:rsidR="00A965B5" w:rsidRDefault="00A965B5">
      <w:pPr>
        <w:rPr>
          <w:rFonts w:ascii="Garamond" w:hAnsi="Garamond"/>
          <w:sz w:val="24"/>
          <w:szCs w:val="24"/>
          <w:u w:val="single"/>
        </w:rPr>
      </w:pPr>
    </w:p>
    <w:p w:rsidR="00DB52C9" w:rsidRPr="002E6C7C" w:rsidRDefault="00DB52C9">
      <w:pPr>
        <w:rPr>
          <w:rFonts w:ascii="Garamond" w:hAnsi="Garamond"/>
          <w:sz w:val="24"/>
          <w:szCs w:val="24"/>
          <w:u w:val="single"/>
        </w:rPr>
      </w:pPr>
      <w:r w:rsidRPr="002E6C7C">
        <w:rPr>
          <w:rFonts w:ascii="Garamond" w:hAnsi="Garamond"/>
          <w:sz w:val="24"/>
          <w:szCs w:val="24"/>
          <w:u w:val="single"/>
        </w:rPr>
        <w:t>Interprofessional Team Member and Communication</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Describe the roles and responsibilities of personnel necessary to effectively operate the pharmacy.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Collaborate as a member of the care team.</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Communicate with the care team, patients, caregivers, and the lay public to provide safe and optimal use of medications and related devices. </w:t>
      </w:r>
    </w:p>
    <w:p w:rsidR="00017269" w:rsidRPr="00017269"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Demonstrate effective communication skills when interacting with diverse and professional populations. </w:t>
      </w:r>
    </w:p>
    <w:p w:rsidR="00DB52C9" w:rsidRPr="00017269" w:rsidRDefault="0048472E" w:rsidP="00DB52C9">
      <w:pPr>
        <w:rPr>
          <w:rFonts w:ascii="Garamond" w:hAnsi="Garamond"/>
          <w:b/>
          <w:sz w:val="24"/>
          <w:szCs w:val="24"/>
          <w:u w:val="single"/>
        </w:rPr>
      </w:pPr>
      <w:r w:rsidRPr="00017269">
        <w:rPr>
          <w:rFonts w:ascii="Garamond" w:hAnsi="Garamond"/>
          <w:b/>
          <w:sz w:val="24"/>
          <w:szCs w:val="24"/>
          <w:u w:val="single"/>
        </w:rPr>
        <w:t>Required Rotation Activities</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case presentation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rPr>
        <w:t xml:space="preserve">Disease state topic discussion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Journal club </w:t>
      </w:r>
    </w:p>
    <w:p w:rsidR="00017269" w:rsidRPr="00017269" w:rsidRDefault="00017269" w:rsidP="00480DC7">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Drug information questions</w:t>
      </w:r>
    </w:p>
    <w:p w:rsidR="0048472E" w:rsidRPr="00017269" w:rsidRDefault="00017269" w:rsidP="0048472E">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counseling </w:t>
      </w: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C9695A" w:rsidRPr="00E10582" w:rsidTr="00C23558">
        <w:tc>
          <w:tcPr>
            <w:tcW w:w="2605" w:type="dxa"/>
          </w:tcPr>
          <w:p w:rsidR="00C9695A" w:rsidRPr="00E10582" w:rsidRDefault="00C9695A" w:rsidP="00C23558">
            <w:pPr>
              <w:jc w:val="center"/>
              <w:rPr>
                <w:rFonts w:ascii="Garamond" w:hAnsi="Garamond"/>
                <w:b/>
              </w:rPr>
            </w:pPr>
            <w:r w:rsidRPr="00E10582">
              <w:rPr>
                <w:rFonts w:ascii="Garamond" w:hAnsi="Garamond"/>
                <w:b/>
              </w:rPr>
              <w:t>Level 1</w:t>
            </w:r>
          </w:p>
        </w:tc>
        <w:tc>
          <w:tcPr>
            <w:tcW w:w="2357" w:type="dxa"/>
          </w:tcPr>
          <w:p w:rsidR="00C9695A" w:rsidRPr="00E10582" w:rsidRDefault="00C9695A" w:rsidP="00C23558">
            <w:pPr>
              <w:jc w:val="center"/>
              <w:rPr>
                <w:rFonts w:ascii="Garamond" w:hAnsi="Garamond"/>
                <w:b/>
              </w:rPr>
            </w:pPr>
            <w:r w:rsidRPr="00E10582">
              <w:rPr>
                <w:rFonts w:ascii="Garamond" w:hAnsi="Garamond"/>
                <w:b/>
              </w:rPr>
              <w:t>Level 2</w:t>
            </w:r>
          </w:p>
        </w:tc>
        <w:tc>
          <w:tcPr>
            <w:tcW w:w="2482" w:type="dxa"/>
          </w:tcPr>
          <w:p w:rsidR="00C9695A" w:rsidRPr="00E10582" w:rsidRDefault="00C9695A" w:rsidP="00C23558">
            <w:pPr>
              <w:jc w:val="center"/>
              <w:rPr>
                <w:rFonts w:ascii="Garamond" w:hAnsi="Garamond"/>
                <w:b/>
              </w:rPr>
            </w:pPr>
            <w:r w:rsidRPr="00E10582">
              <w:rPr>
                <w:rFonts w:ascii="Garamond" w:hAnsi="Garamond"/>
                <w:b/>
              </w:rPr>
              <w:t>Level 3</w:t>
            </w:r>
          </w:p>
        </w:tc>
        <w:tc>
          <w:tcPr>
            <w:tcW w:w="2482" w:type="dxa"/>
          </w:tcPr>
          <w:p w:rsidR="00C9695A" w:rsidRPr="00E10582" w:rsidRDefault="00C9695A" w:rsidP="00C23558">
            <w:pPr>
              <w:jc w:val="center"/>
              <w:rPr>
                <w:rFonts w:ascii="Garamond" w:hAnsi="Garamond"/>
                <w:b/>
              </w:rPr>
            </w:pPr>
            <w:r w:rsidRPr="00E10582">
              <w:rPr>
                <w:rFonts w:ascii="Garamond" w:hAnsi="Garamond"/>
                <w:b/>
              </w:rPr>
              <w:t>Level 4</w:t>
            </w:r>
          </w:p>
        </w:tc>
      </w:tr>
      <w:tr w:rsidR="00C9695A" w:rsidRPr="00E10582" w:rsidTr="00C23558">
        <w:tc>
          <w:tcPr>
            <w:tcW w:w="2605" w:type="dxa"/>
          </w:tcPr>
          <w:p w:rsidR="00C9695A" w:rsidRPr="00E10582" w:rsidRDefault="00C9695A" w:rsidP="00C23558">
            <w:pPr>
              <w:jc w:val="center"/>
              <w:rPr>
                <w:rFonts w:ascii="Garamond" w:hAnsi="Garamond"/>
                <w:b/>
              </w:rPr>
            </w:pPr>
            <w:r w:rsidRPr="00E10582">
              <w:rPr>
                <w:rFonts w:ascii="Garamond" w:hAnsi="Garamond"/>
                <w:b/>
              </w:rPr>
              <w:t>Unsatisfactory Performance</w:t>
            </w:r>
          </w:p>
          <w:p w:rsidR="00C9695A" w:rsidRPr="00E10582" w:rsidRDefault="00C9695A" w:rsidP="00C23558">
            <w:pPr>
              <w:jc w:val="center"/>
              <w:rPr>
                <w:rFonts w:ascii="Garamond" w:hAnsi="Garamond"/>
              </w:rPr>
            </w:pPr>
            <w:r w:rsidRPr="00E10582">
              <w:rPr>
                <w:rFonts w:ascii="Garamond" w:hAnsi="Garamond"/>
              </w:rPr>
              <w:t xml:space="preserve">Student does not meet requirements. Student is </w:t>
            </w:r>
            <w:r>
              <w:rPr>
                <w:rFonts w:ascii="Garamond" w:hAnsi="Garamond"/>
              </w:rPr>
              <w:t>unable to complete</w:t>
            </w:r>
            <w:r w:rsidRPr="00E10582">
              <w:rPr>
                <w:rFonts w:ascii="Garamond" w:hAnsi="Garamond"/>
              </w:rPr>
              <w:t xml:space="preserve"> skills despite significant guidance and prompting.</w:t>
            </w:r>
          </w:p>
        </w:tc>
        <w:tc>
          <w:tcPr>
            <w:tcW w:w="2357" w:type="dxa"/>
          </w:tcPr>
          <w:p w:rsidR="00C9695A" w:rsidRPr="00E10582" w:rsidRDefault="00C9695A" w:rsidP="00C23558">
            <w:pPr>
              <w:jc w:val="center"/>
              <w:rPr>
                <w:rFonts w:ascii="Garamond" w:hAnsi="Garamond"/>
                <w:b/>
              </w:rPr>
            </w:pPr>
            <w:r w:rsidRPr="00E10582">
              <w:rPr>
                <w:rFonts w:ascii="Garamond" w:hAnsi="Garamond"/>
                <w:b/>
              </w:rPr>
              <w:t>Needs Improvement</w:t>
            </w:r>
          </w:p>
          <w:p w:rsidR="00C9695A" w:rsidRPr="00E10582" w:rsidRDefault="00C9695A" w:rsidP="00C23558">
            <w:pPr>
              <w:jc w:val="center"/>
              <w:rPr>
                <w:rFonts w:ascii="Garamond" w:hAnsi="Garamond"/>
              </w:rPr>
            </w:pPr>
            <w:r w:rsidRPr="00E10582">
              <w:rPr>
                <w:rFonts w:ascii="Garamond" w:hAnsi="Garamond"/>
              </w:rPr>
              <w:t>Students meets some minimum requirements. Student requires frequent guidance and prom</w:t>
            </w:r>
            <w:r>
              <w:rPr>
                <w:rFonts w:ascii="Garamond" w:hAnsi="Garamond"/>
              </w:rPr>
              <w:t xml:space="preserve">pting to complete </w:t>
            </w:r>
            <w:r w:rsidRPr="00E10582">
              <w:rPr>
                <w:rFonts w:ascii="Garamond" w:hAnsi="Garamond"/>
              </w:rPr>
              <w:t>skills.</w:t>
            </w:r>
          </w:p>
        </w:tc>
        <w:tc>
          <w:tcPr>
            <w:tcW w:w="2482" w:type="dxa"/>
          </w:tcPr>
          <w:p w:rsidR="00C9695A" w:rsidRPr="00E10582" w:rsidRDefault="00C9695A" w:rsidP="00C23558">
            <w:pPr>
              <w:jc w:val="center"/>
              <w:rPr>
                <w:rFonts w:ascii="Garamond" w:hAnsi="Garamond"/>
                <w:b/>
              </w:rPr>
            </w:pPr>
            <w:r w:rsidRPr="00E10582">
              <w:rPr>
                <w:rFonts w:ascii="Garamond" w:hAnsi="Garamond"/>
                <w:b/>
              </w:rPr>
              <w:t>Progressing Satisfactorily</w:t>
            </w:r>
          </w:p>
          <w:p w:rsidR="00C9695A" w:rsidRPr="00E10582" w:rsidRDefault="00C9695A" w:rsidP="00C23558">
            <w:pPr>
              <w:jc w:val="center"/>
              <w:rPr>
                <w:rFonts w:ascii="Garamond" w:hAnsi="Garamond"/>
              </w:rPr>
            </w:pPr>
            <w:r w:rsidRPr="00E10582">
              <w:rPr>
                <w:rFonts w:ascii="Garamond" w:hAnsi="Garamond"/>
              </w:rPr>
              <w:t>Student meets most requirements. Student requires some guidance and/or pro</w:t>
            </w:r>
            <w:r>
              <w:rPr>
                <w:rFonts w:ascii="Garamond" w:hAnsi="Garamond"/>
              </w:rPr>
              <w:t>mpting to complete</w:t>
            </w:r>
            <w:r w:rsidRPr="00E10582">
              <w:rPr>
                <w:rFonts w:ascii="Garamond" w:hAnsi="Garamond"/>
              </w:rPr>
              <w:t xml:space="preserve"> s</w:t>
            </w:r>
            <w:r>
              <w:rPr>
                <w:rFonts w:ascii="Garamond" w:hAnsi="Garamond"/>
              </w:rPr>
              <w:t>k</w:t>
            </w:r>
            <w:r w:rsidRPr="00E10582">
              <w:rPr>
                <w:rFonts w:ascii="Garamond" w:hAnsi="Garamond"/>
              </w:rPr>
              <w:t>ills.</w:t>
            </w:r>
          </w:p>
        </w:tc>
        <w:tc>
          <w:tcPr>
            <w:tcW w:w="2482" w:type="dxa"/>
          </w:tcPr>
          <w:p w:rsidR="00C9695A" w:rsidRPr="00E10582" w:rsidRDefault="00C9695A" w:rsidP="00C23558">
            <w:pPr>
              <w:jc w:val="center"/>
              <w:rPr>
                <w:rFonts w:ascii="Garamond" w:hAnsi="Garamond"/>
                <w:b/>
              </w:rPr>
            </w:pPr>
            <w:r w:rsidRPr="00E10582">
              <w:rPr>
                <w:rFonts w:ascii="Garamond" w:hAnsi="Garamond"/>
                <w:b/>
              </w:rPr>
              <w:t>Independent</w:t>
            </w:r>
          </w:p>
          <w:p w:rsidR="00C9695A" w:rsidRPr="00E10582" w:rsidRDefault="00C9695A" w:rsidP="00C23558">
            <w:pPr>
              <w:jc w:val="center"/>
              <w:rPr>
                <w:rFonts w:ascii="Garamond" w:hAnsi="Garamond"/>
              </w:rPr>
            </w:pPr>
            <w:r w:rsidRPr="00E10582">
              <w:rPr>
                <w:rFonts w:ascii="Garamond" w:hAnsi="Garamond"/>
              </w:rPr>
              <w:t>Students meets all requirements. Student independently com</w:t>
            </w:r>
            <w:r>
              <w:rPr>
                <w:rFonts w:ascii="Garamond" w:hAnsi="Garamond"/>
              </w:rPr>
              <w:t xml:space="preserve">pletes </w:t>
            </w:r>
            <w:r w:rsidRPr="00E10582">
              <w:rPr>
                <w:rFonts w:ascii="Garamond" w:hAnsi="Garamond"/>
              </w:rPr>
              <w:t>skills and requires minimal to no prompting.</w:t>
            </w:r>
          </w:p>
        </w:tc>
      </w:tr>
      <w:tr w:rsidR="00C9695A" w:rsidRPr="00E10582" w:rsidTr="00C23558">
        <w:tc>
          <w:tcPr>
            <w:tcW w:w="2605" w:type="dxa"/>
          </w:tcPr>
          <w:p w:rsidR="00C9695A" w:rsidRPr="00E10582" w:rsidRDefault="00C9695A" w:rsidP="00C23558">
            <w:pPr>
              <w:jc w:val="center"/>
              <w:rPr>
                <w:rFonts w:ascii="Garamond" w:hAnsi="Garamond"/>
                <w:b/>
              </w:rPr>
            </w:pPr>
            <w:r w:rsidRPr="00E10582">
              <w:rPr>
                <w:rFonts w:ascii="Garamond" w:hAnsi="Garamond"/>
                <w:b/>
              </w:rPr>
              <w:t>Level of Trust</w:t>
            </w:r>
          </w:p>
          <w:p w:rsidR="00C9695A" w:rsidRPr="00E10582" w:rsidRDefault="00C9695A" w:rsidP="00C23558">
            <w:pPr>
              <w:jc w:val="center"/>
              <w:rPr>
                <w:rFonts w:ascii="Garamond" w:hAnsi="Garamond"/>
              </w:rPr>
            </w:pPr>
            <w:r w:rsidRPr="00E10582">
              <w:rPr>
                <w:rFonts w:ascii="Garamond" w:hAnsi="Garamond"/>
              </w:rPr>
              <w:t xml:space="preserve">I do not trust the student to perform skills even with direct supervision. </w:t>
            </w:r>
            <w:r w:rsidRPr="00E10582">
              <w:rPr>
                <w:rFonts w:ascii="Garamond" w:hAnsi="Garamond"/>
                <w:b/>
              </w:rPr>
              <w:t>“Preceptor did it”.</w:t>
            </w:r>
          </w:p>
        </w:tc>
        <w:tc>
          <w:tcPr>
            <w:tcW w:w="2357" w:type="dxa"/>
          </w:tcPr>
          <w:p w:rsidR="00C9695A" w:rsidRPr="00E10582" w:rsidRDefault="00C9695A" w:rsidP="00C23558">
            <w:pPr>
              <w:jc w:val="center"/>
              <w:rPr>
                <w:rFonts w:ascii="Garamond" w:hAnsi="Garamond"/>
                <w:b/>
              </w:rPr>
            </w:pPr>
            <w:r w:rsidRPr="00E10582">
              <w:rPr>
                <w:rFonts w:ascii="Garamond" w:hAnsi="Garamond"/>
                <w:b/>
              </w:rPr>
              <w:t>Level of Trust</w:t>
            </w:r>
          </w:p>
          <w:p w:rsidR="00C9695A" w:rsidRPr="00E10582" w:rsidRDefault="00C9695A" w:rsidP="00C23558">
            <w:pPr>
              <w:jc w:val="center"/>
              <w:rPr>
                <w:rFonts w:ascii="Garamond" w:hAnsi="Garamond"/>
              </w:rPr>
            </w:pPr>
            <w:r w:rsidRPr="00E10582">
              <w:rPr>
                <w:rFonts w:ascii="Garamond" w:hAnsi="Garamond"/>
              </w:rPr>
              <w:t xml:space="preserve">I trust the student to perform skills with direct proactive supervision, requiring frequent correction. </w:t>
            </w:r>
            <w:r w:rsidRPr="00E10582">
              <w:rPr>
                <w:rFonts w:ascii="Garamond" w:hAnsi="Garamond"/>
                <w:b/>
              </w:rPr>
              <w:t>“Preceptor talked the student through it”.</w:t>
            </w:r>
          </w:p>
        </w:tc>
        <w:tc>
          <w:tcPr>
            <w:tcW w:w="2482" w:type="dxa"/>
          </w:tcPr>
          <w:p w:rsidR="00C9695A" w:rsidRPr="00E10582" w:rsidRDefault="00C9695A" w:rsidP="00C23558">
            <w:pPr>
              <w:jc w:val="center"/>
              <w:rPr>
                <w:rFonts w:ascii="Garamond" w:hAnsi="Garamond"/>
                <w:b/>
              </w:rPr>
            </w:pPr>
            <w:r w:rsidRPr="00E10582">
              <w:rPr>
                <w:rFonts w:ascii="Garamond" w:hAnsi="Garamond"/>
                <w:b/>
              </w:rPr>
              <w:t>Level of Trust</w:t>
            </w:r>
          </w:p>
          <w:p w:rsidR="00C9695A" w:rsidRPr="00E10582" w:rsidRDefault="00C9695A" w:rsidP="00C23558">
            <w:pPr>
              <w:jc w:val="center"/>
              <w:rPr>
                <w:rFonts w:ascii="Garamond" w:hAnsi="Garamond"/>
              </w:rPr>
            </w:pPr>
            <w:r w:rsidRPr="00E10582">
              <w:rPr>
                <w:rFonts w:ascii="Garamond" w:hAnsi="Garamond"/>
              </w:rPr>
              <w:t xml:space="preserve">I trust the student to perform skills with only intermittent prompting and indirect/reactive supervision. </w:t>
            </w:r>
            <w:r w:rsidRPr="00E10582">
              <w:rPr>
                <w:rFonts w:ascii="Garamond" w:hAnsi="Garamond"/>
                <w:b/>
              </w:rPr>
              <w:t>“Preceptor directed the student from time to time”.</w:t>
            </w:r>
          </w:p>
        </w:tc>
        <w:tc>
          <w:tcPr>
            <w:tcW w:w="2482" w:type="dxa"/>
          </w:tcPr>
          <w:p w:rsidR="00C9695A" w:rsidRPr="00E10582" w:rsidRDefault="00C9695A" w:rsidP="00C23558">
            <w:pPr>
              <w:jc w:val="center"/>
              <w:rPr>
                <w:rFonts w:ascii="Garamond" w:hAnsi="Garamond"/>
                <w:b/>
              </w:rPr>
            </w:pPr>
            <w:r w:rsidRPr="00E10582">
              <w:rPr>
                <w:rFonts w:ascii="Garamond" w:hAnsi="Garamond"/>
                <w:b/>
              </w:rPr>
              <w:t>Level of Trust</w:t>
            </w:r>
          </w:p>
          <w:p w:rsidR="00C9695A" w:rsidRPr="00E10582" w:rsidRDefault="00C9695A" w:rsidP="00C23558">
            <w:pPr>
              <w:jc w:val="center"/>
              <w:rPr>
                <w:rFonts w:ascii="Garamond" w:hAnsi="Garamond"/>
              </w:rPr>
            </w:pPr>
            <w:r w:rsidRPr="00E10582">
              <w:rPr>
                <w:rFonts w:ascii="Garamond" w:hAnsi="Garamond"/>
              </w:rPr>
              <w:t xml:space="preserve">I trust the learner </w:t>
            </w:r>
            <w:proofErr w:type="gramStart"/>
            <w:r w:rsidRPr="00E10582">
              <w:rPr>
                <w:rFonts w:ascii="Garamond" w:hAnsi="Garamond"/>
              </w:rPr>
              <w:t>to  completely</w:t>
            </w:r>
            <w:proofErr w:type="gramEnd"/>
            <w:r w:rsidRPr="00E10582">
              <w:rPr>
                <w:rFonts w:ascii="Garamond" w:hAnsi="Garamond"/>
              </w:rPr>
              <w:t xml:space="preserve"> and accurately perform skills with distant supervision. </w:t>
            </w:r>
            <w:r w:rsidRPr="00E10582">
              <w:rPr>
                <w:rFonts w:ascii="Garamond" w:hAnsi="Garamond"/>
                <w:b/>
              </w:rPr>
              <w:t>“Preceptor was available just in case”.</w:t>
            </w:r>
          </w:p>
        </w:tc>
      </w:tr>
    </w:tbl>
    <w:p w:rsidR="007A3923" w:rsidRDefault="007A3923" w:rsidP="0048472E">
      <w:pPr>
        <w:rPr>
          <w:rFonts w:ascii="Garamond" w:hAnsi="Garamond"/>
        </w:rPr>
      </w:pPr>
    </w:p>
    <w:p w:rsidR="00651C38" w:rsidRDefault="00651C38" w:rsidP="00C665B9">
      <w:pPr>
        <w:pStyle w:val="Body1"/>
        <w:spacing w:after="0" w:line="240" w:lineRule="auto"/>
        <w:jc w:val="center"/>
        <w:rPr>
          <w:rFonts w:ascii="Garamond" w:hAnsi="Garamond" w:cs="Arial"/>
          <w:b/>
          <w:color w:val="auto"/>
          <w:sz w:val="24"/>
          <w:szCs w:val="24"/>
        </w:rPr>
      </w:pPr>
    </w:p>
    <w:p w:rsidR="00ED76D6" w:rsidRDefault="00ED76D6" w:rsidP="00C665B9">
      <w:pPr>
        <w:pStyle w:val="Body1"/>
        <w:spacing w:after="0" w:line="240" w:lineRule="auto"/>
        <w:jc w:val="center"/>
        <w:rPr>
          <w:rFonts w:ascii="Garamond" w:hAnsi="Garamond" w:cs="Arial"/>
          <w:b/>
          <w:color w:val="auto"/>
          <w:sz w:val="28"/>
          <w:szCs w:val="28"/>
        </w:rPr>
      </w:pPr>
    </w:p>
    <w:p w:rsidR="00ED76D6" w:rsidRDefault="00ED76D6" w:rsidP="00C665B9">
      <w:pPr>
        <w:pStyle w:val="Body1"/>
        <w:spacing w:after="0" w:line="240" w:lineRule="auto"/>
        <w:jc w:val="center"/>
        <w:rPr>
          <w:rFonts w:ascii="Garamond" w:hAnsi="Garamond" w:cs="Arial"/>
          <w:b/>
          <w:color w:val="auto"/>
          <w:sz w:val="28"/>
          <w:szCs w:val="28"/>
        </w:rPr>
      </w:pPr>
    </w:p>
    <w:p w:rsidR="00ED76D6" w:rsidRDefault="00ED76D6"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C665B9" w:rsidRPr="002E6C7C" w:rsidRDefault="00ED76D6" w:rsidP="00C665B9">
      <w:pPr>
        <w:pStyle w:val="Body1"/>
        <w:spacing w:after="0" w:line="240" w:lineRule="auto"/>
        <w:jc w:val="center"/>
        <w:rPr>
          <w:rFonts w:ascii="Garamond" w:hAnsi="Garamond" w:cs="Arial"/>
          <w:b/>
          <w:color w:val="auto"/>
          <w:sz w:val="28"/>
          <w:szCs w:val="28"/>
        </w:rPr>
      </w:pPr>
      <w:r>
        <w:rPr>
          <w:rFonts w:ascii="Garamond" w:hAnsi="Garamond" w:cs="Arial"/>
          <w:b/>
          <w:color w:val="auto"/>
          <w:sz w:val="28"/>
          <w:szCs w:val="28"/>
        </w:rPr>
        <w:t xml:space="preserve">PHRD 704/705/706 – Patient Care Elective </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A24C64" w:rsidRPr="00725EB1" w:rsidRDefault="00C665B9" w:rsidP="00A24C64">
      <w:pPr>
        <w:pStyle w:val="Body1"/>
        <w:spacing w:after="0" w:line="240" w:lineRule="auto"/>
        <w:rPr>
          <w:rFonts w:ascii="Garamond" w:hAnsi="Garamond" w:cs="Arial"/>
          <w:b/>
          <w:color w:val="auto"/>
          <w:sz w:val="24"/>
          <w:szCs w:val="24"/>
        </w:rPr>
      </w:pPr>
      <w:r w:rsidRPr="00480DC7">
        <w:rPr>
          <w:rFonts w:ascii="Garamond" w:hAnsi="Garamond" w:cs="Arial"/>
          <w:b/>
          <w:bCs/>
          <w:color w:val="auto"/>
          <w:sz w:val="24"/>
          <w:szCs w:val="24"/>
        </w:rPr>
        <w:t xml:space="preserve"> </w:t>
      </w:r>
      <w:r w:rsidR="00A24C64" w:rsidRPr="00725EB1">
        <w:rPr>
          <w:rFonts w:ascii="Garamond" w:hAnsi="Garamond" w:cs="Arial"/>
          <w:b/>
          <w:color w:val="auto"/>
          <w:sz w:val="24"/>
          <w:szCs w:val="24"/>
        </w:rPr>
        <w:t xml:space="preserve">Select the BEST level that describes the student’s performance at the time of the assessment (ex: rotation #1 versus rotation #6). </w:t>
      </w:r>
      <w:r w:rsidR="00A24C64"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00A24C64"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A24C64" w:rsidRPr="001467AC" w:rsidRDefault="00A24C64" w:rsidP="00A24C64">
      <w:pPr>
        <w:pStyle w:val="Body1"/>
        <w:spacing w:after="0" w:line="240" w:lineRule="auto"/>
        <w:rPr>
          <w:rFonts w:ascii="Garamond" w:hAnsi="Garamond" w:cs="Arial"/>
          <w:b/>
          <w:color w:val="auto"/>
          <w:sz w:val="24"/>
          <w:szCs w:val="24"/>
        </w:rPr>
      </w:pPr>
    </w:p>
    <w:p w:rsidR="00C9695A" w:rsidRPr="001467AC" w:rsidRDefault="00C9695A" w:rsidP="00C9695A">
      <w:pPr>
        <w:pStyle w:val="Body1"/>
        <w:spacing w:after="0" w:line="240" w:lineRule="auto"/>
        <w:rPr>
          <w:rFonts w:ascii="Garamond" w:hAnsi="Garamond" w:cs="Arial"/>
          <w:b/>
          <w:color w:val="auto"/>
          <w:sz w:val="24"/>
          <w:szCs w:val="24"/>
        </w:rPr>
      </w:pPr>
      <w:r>
        <w:rPr>
          <w:rFonts w:ascii="Garamond" w:hAnsi="Garamond" w:cs="Arial"/>
          <w:b/>
          <w:bCs/>
          <w:color w:val="auto"/>
          <w:sz w:val="24"/>
          <w:szCs w:val="24"/>
        </w:rPr>
        <w:t>M</w:t>
      </w:r>
      <w:r w:rsidRPr="001467AC">
        <w:rPr>
          <w:rFonts w:ascii="Garamond" w:hAnsi="Garamond" w:cs="Arial"/>
          <w:b/>
          <w:bCs/>
          <w:color w:val="auto"/>
          <w:sz w:val="24"/>
          <w:szCs w:val="24"/>
        </w:rPr>
        <w:t xml:space="preserve">idpoint levels </w:t>
      </w:r>
      <w:r>
        <w:rPr>
          <w:rFonts w:ascii="Garamond" w:hAnsi="Garamond" w:cs="Arial"/>
          <w:b/>
          <w:bCs/>
          <w:color w:val="auto"/>
          <w:sz w:val="24"/>
          <w:szCs w:val="24"/>
        </w:rPr>
        <w:t>for each EPA and comments</w:t>
      </w:r>
      <w:r w:rsidRPr="001467AC">
        <w:rPr>
          <w:rFonts w:ascii="Garamond" w:hAnsi="Garamond" w:cs="Arial"/>
          <w:b/>
          <w:bCs/>
          <w:color w:val="auto"/>
          <w:sz w:val="24"/>
          <w:szCs w:val="24"/>
        </w:rPr>
        <w:t xml:space="preserve"> will populate the final evaluation. </w:t>
      </w:r>
    </w:p>
    <w:p w:rsidR="00C9695A" w:rsidRDefault="00C9695A" w:rsidP="00C9695A">
      <w:pPr>
        <w:pStyle w:val="Body1"/>
        <w:spacing w:after="0" w:line="240" w:lineRule="auto"/>
        <w:rPr>
          <w:rFonts w:ascii="Garamond" w:hAnsi="Garamond" w:cs="Arial"/>
          <w:b/>
          <w:i/>
          <w:color w:val="auto"/>
          <w:sz w:val="24"/>
          <w:szCs w:val="24"/>
        </w:rPr>
      </w:pPr>
    </w:p>
    <w:p w:rsidR="00C9695A" w:rsidRDefault="00C9695A" w:rsidP="00C9695A">
      <w:pPr>
        <w:pStyle w:val="Body1"/>
        <w:spacing w:after="0" w:line="240" w:lineRule="auto"/>
        <w:rPr>
          <w:rFonts w:ascii="Garamond" w:hAnsi="Garamond" w:cs="Arial"/>
          <w:b/>
          <w:i/>
          <w:color w:val="auto"/>
          <w:sz w:val="24"/>
          <w:szCs w:val="24"/>
        </w:rPr>
      </w:pPr>
      <w:r w:rsidRPr="009375CB">
        <w:rPr>
          <w:rFonts w:ascii="Garamond" w:hAnsi="Garamond" w:cs="Arial"/>
          <w:b/>
          <w:i/>
          <w:color w:val="auto"/>
          <w:sz w:val="24"/>
          <w:szCs w:val="24"/>
        </w:rPr>
        <w:t xml:space="preserve">Students must perform at a Level 3 and/or 4 on at least 70% of the EPAs in order to PASS the rotation. </w:t>
      </w:r>
    </w:p>
    <w:p w:rsidR="00253423" w:rsidRDefault="00253423" w:rsidP="00C9695A">
      <w:pPr>
        <w:pStyle w:val="Body1"/>
        <w:spacing w:after="0" w:line="240" w:lineRule="auto"/>
        <w:rPr>
          <w:rFonts w:ascii="Garamond" w:hAnsi="Garamond" w:cs="Arial"/>
          <w:b/>
          <w:i/>
          <w:color w:val="auto"/>
          <w:sz w:val="24"/>
          <w:szCs w:val="24"/>
        </w:rPr>
      </w:pPr>
    </w:p>
    <w:p w:rsidR="00253423" w:rsidRPr="00253423" w:rsidRDefault="00253423" w:rsidP="00253423">
      <w:pPr>
        <w:spacing w:after="0" w:line="240" w:lineRule="auto"/>
        <w:outlineLvl w:val="0"/>
        <w:rPr>
          <w:rFonts w:ascii="Garamond" w:eastAsia="Arial Unicode MS" w:hAnsi="Garamond" w:cs="Arial"/>
          <w:b/>
          <w:i/>
          <w:sz w:val="24"/>
          <w:szCs w:val="24"/>
          <w:u w:color="000000"/>
        </w:rPr>
      </w:pPr>
      <w:r w:rsidRPr="00253423">
        <w:rPr>
          <w:rFonts w:ascii="Garamond" w:eastAsia="Arial Unicode MS" w:hAnsi="Garamond" w:cs="Times New Roman"/>
          <w:b/>
          <w:i/>
          <w:color w:val="000000"/>
          <w:sz w:val="24"/>
          <w:szCs w:val="24"/>
          <w:u w:color="000000"/>
        </w:rPr>
        <w:t>Students cannot earn a level 1 (unsatisfactory performance) on any EPA in order to pass the rotation</w:t>
      </w:r>
      <w:r w:rsidR="00CB1D41">
        <w:rPr>
          <w:rFonts w:ascii="Garamond" w:eastAsia="Arial Unicode MS" w:hAnsi="Garamond" w:cs="Times New Roman"/>
          <w:b/>
          <w:i/>
          <w:color w:val="000000"/>
          <w:sz w:val="24"/>
          <w:szCs w:val="24"/>
          <w:u w:color="000000"/>
        </w:rPr>
        <w:t>.</w:t>
      </w: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Communication and Collaboration as an Interprofessional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9B2015">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3A2EEE" w:rsidRPr="00B262BD" w:rsidTr="00D861DE">
        <w:trPr>
          <w:gridAfter w:val="1"/>
          <w:wAfter w:w="2299" w:type="dxa"/>
        </w:trPr>
        <w:tc>
          <w:tcPr>
            <w:tcW w:w="2515" w:type="dxa"/>
          </w:tcPr>
          <w:p w:rsidR="003A2EEE" w:rsidRDefault="003A2EEE" w:rsidP="00D861DE">
            <w:pPr>
              <w:rPr>
                <w:rFonts w:ascii="Garamond" w:hAnsi="Garamond"/>
              </w:rPr>
            </w:pPr>
            <w:r>
              <w:rPr>
                <w:rFonts w:ascii="Garamond" w:hAnsi="Garamond"/>
              </w:rPr>
              <w:t>Communicate clearly and effectively with patients using appropriate listening, verbal, non-verbal, and written communication skills</w:t>
            </w:r>
          </w:p>
        </w:tc>
        <w:tc>
          <w:tcPr>
            <w:tcW w:w="5400" w:type="dxa"/>
          </w:tcPr>
          <w:p w:rsidR="003A2EEE" w:rsidRPr="00B262BD" w:rsidRDefault="003A2EEE"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Actively listen and ask appropriate open and closed-ended questions to gather information</w:t>
            </w:r>
          </w:p>
          <w:p w:rsidR="003A2EEE" w:rsidRDefault="003A2EEE"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specific and appropriate communication strategies (e.g., motivational interviewing, conflict resolution, assessing understanding)</w:t>
            </w:r>
          </w:p>
          <w:p w:rsidR="003A2EEE" w:rsidRPr="00B262BD" w:rsidRDefault="003A2EEE"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technology, media, and other resources (</w:t>
            </w:r>
            <w:proofErr w:type="spellStart"/>
            <w:r w:rsidRPr="00B262BD">
              <w:rPr>
                <w:rFonts w:ascii="Garamond" w:hAnsi="Garamond" w:cs="Arial"/>
                <w:color w:val="121212"/>
                <w:sz w:val="22"/>
                <w:szCs w:val="22"/>
              </w:rPr>
              <w:t>e.g</w:t>
            </w:r>
            <w:proofErr w:type="spellEnd"/>
            <w:r w:rsidRPr="00B262BD">
              <w:rPr>
                <w:rFonts w:ascii="Garamond" w:hAnsi="Garamond" w:cs="Arial"/>
                <w:color w:val="121212"/>
                <w:sz w:val="22"/>
                <w:szCs w:val="22"/>
              </w:rPr>
              <w:t xml:space="preserve"> interpreter services) to facilitate and support communication as appropriate</w:t>
            </w:r>
          </w:p>
          <w:p w:rsidR="003A2EEE" w:rsidRPr="00F97153" w:rsidRDefault="003A2EEE"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effective interpersonal communication skills to establish rapport, build trusting relationships, and navigate difficult conversations</w:t>
            </w:r>
          </w:p>
          <w:p w:rsidR="003A2EEE" w:rsidRPr="00F97153" w:rsidRDefault="003A2EEE" w:rsidP="00D861DE">
            <w:pPr>
              <w:pStyle w:val="ListParagraph"/>
              <w:numPr>
                <w:ilvl w:val="0"/>
                <w:numId w:val="1"/>
              </w:numPr>
              <w:rPr>
                <w:rFonts w:ascii="Garamond" w:hAnsi="Garamond"/>
              </w:rPr>
            </w:pPr>
            <w:r w:rsidRPr="00B262BD">
              <w:rPr>
                <w:rFonts w:ascii="Garamond" w:eastAsia="Times New Roman" w:hAnsi="Garamond"/>
                <w:color w:val="000000"/>
                <w:bdr w:val="none" w:sz="0" w:space="0" w:color="auto" w:frame="1"/>
              </w:rPr>
              <w:lastRenderedPageBreak/>
              <w:t>Communicate with patients based on health literacy, literacy or cognitive abilities</w:t>
            </w:r>
            <w:r>
              <w:rPr>
                <w:rFonts w:ascii="Garamond" w:eastAsia="Times New Roman" w:hAnsi="Garamond"/>
                <w:color w:val="000000"/>
                <w:bdr w:val="none" w:sz="0" w:space="0" w:color="auto" w:frame="1"/>
              </w:rPr>
              <w:t>,</w:t>
            </w:r>
            <w:r w:rsidRPr="00B262BD">
              <w:rPr>
                <w:rFonts w:ascii="Garamond" w:eastAsia="Times New Roman" w:hAnsi="Garamond"/>
                <w:color w:val="000000"/>
                <w:bdr w:val="none" w:sz="0" w:space="0" w:color="auto" w:frame="1"/>
              </w:rPr>
              <w:t xml:space="preserve"> and use behavioral theories of health</w:t>
            </w:r>
            <w:r>
              <w:rPr>
                <w:rFonts w:ascii="Garamond" w:eastAsia="Times New Roman" w:hAnsi="Garamond"/>
                <w:color w:val="000000"/>
                <w:bdr w:val="none" w:sz="0" w:space="0" w:color="auto" w:frame="1"/>
              </w:rPr>
              <w:t xml:space="preserve"> (</w:t>
            </w:r>
            <w:proofErr w:type="spellStart"/>
            <w:r>
              <w:rPr>
                <w:rFonts w:ascii="Garamond" w:eastAsia="Times New Roman" w:hAnsi="Garamond"/>
                <w:color w:val="000000"/>
                <w:bdr w:val="none" w:sz="0" w:space="0" w:color="auto" w:frame="1"/>
              </w:rPr>
              <w:t>transtheoretical</w:t>
            </w:r>
            <w:proofErr w:type="spellEnd"/>
            <w:r>
              <w:rPr>
                <w:rFonts w:ascii="Garamond" w:eastAsia="Times New Roman" w:hAnsi="Garamond"/>
                <w:color w:val="000000"/>
                <w:bdr w:val="none" w:sz="0" w:space="0" w:color="auto" w:frame="1"/>
              </w:rPr>
              <w:t xml:space="preserve"> model of change, </w:t>
            </w:r>
            <w:proofErr w:type="spellStart"/>
            <w:r>
              <w:rPr>
                <w:rFonts w:ascii="Garamond" w:eastAsia="Times New Roman" w:hAnsi="Garamond"/>
                <w:color w:val="000000"/>
                <w:bdr w:val="none" w:sz="0" w:space="0" w:color="auto" w:frame="1"/>
              </w:rPr>
              <w:t>etc</w:t>
            </w:r>
            <w:proofErr w:type="spellEnd"/>
            <w:r>
              <w:rPr>
                <w:rFonts w:ascii="Garamond" w:eastAsia="Times New Roman" w:hAnsi="Garamond"/>
                <w:color w:val="000000"/>
                <w:bdr w:val="none" w:sz="0" w:space="0" w:color="auto" w:frame="1"/>
              </w:rPr>
              <w:t>)</w:t>
            </w:r>
            <w:r w:rsidRPr="00B262BD">
              <w:rPr>
                <w:rFonts w:ascii="Garamond" w:eastAsia="Times New Roman" w:hAnsi="Garamond"/>
                <w:color w:val="000000"/>
                <w:bdr w:val="none" w:sz="0" w:space="0" w:color="auto" w:frame="1"/>
              </w:rPr>
              <w:t xml:space="preserve"> when appropriate</w:t>
            </w:r>
          </w:p>
          <w:p w:rsidR="003A2EEE" w:rsidRPr="00F97153" w:rsidRDefault="003A2EEE" w:rsidP="00D861DE">
            <w:pPr>
              <w:pStyle w:val="ListParagraph"/>
              <w:numPr>
                <w:ilvl w:val="0"/>
                <w:numId w:val="1"/>
              </w:numPr>
              <w:rPr>
                <w:rFonts w:ascii="Garamond" w:hAnsi="Garamond"/>
              </w:rPr>
            </w:pPr>
            <w:r w:rsidRPr="00F97153">
              <w:rPr>
                <w:rFonts w:ascii="Garamond" w:eastAsia="Times New Roman" w:hAnsi="Garamond"/>
                <w:color w:val="000000"/>
                <w:bdr w:val="none" w:sz="0" w:space="0" w:color="auto" w:frame="1"/>
              </w:rPr>
              <w:t>Demonstrates sensitivity to and adjustment of communication based on contextual or cultural factors (shows respect for different</w:t>
            </w:r>
            <w:r w:rsidRPr="00810C73">
              <w:rPr>
                <w:rFonts w:eastAsia="Times New Roman"/>
                <w:color w:val="000000"/>
                <w:sz w:val="20"/>
                <w:szCs w:val="20"/>
                <w:bdr w:val="none" w:sz="0" w:space="0" w:color="auto" w:frame="1"/>
              </w:rPr>
              <w:t xml:space="preserve"> </w:t>
            </w:r>
            <w:r w:rsidRPr="00F97153">
              <w:rPr>
                <w:rFonts w:ascii="Garamond" w:eastAsia="Times New Roman" w:hAnsi="Garamond"/>
                <w:color w:val="000000"/>
                <w:bdr w:val="none" w:sz="0" w:space="0" w:color="auto" w:frame="1"/>
              </w:rPr>
              <w:t xml:space="preserve">backgrounds; treats each person with </w:t>
            </w:r>
            <w:r>
              <w:rPr>
                <w:rFonts w:ascii="Garamond" w:eastAsia="Times New Roman" w:hAnsi="Garamond"/>
                <w:color w:val="000000"/>
                <w:bdr w:val="none" w:sz="0" w:space="0" w:color="auto" w:frame="1"/>
              </w:rPr>
              <w:t>respect)</w:t>
            </w:r>
          </w:p>
          <w:p w:rsidR="003A2EEE" w:rsidRPr="00B262BD" w:rsidRDefault="003A2EEE" w:rsidP="00D861DE">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lastRenderedPageBreak/>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3A2EEE" w:rsidRDefault="0083614F" w:rsidP="003A2EEE">
            <w:pPr>
              <w:pStyle w:val="ListParagraph"/>
              <w:numPr>
                <w:ilvl w:val="0"/>
                <w:numId w:val="1"/>
              </w:numPr>
              <w:rPr>
                <w:rFonts w:ascii="Garamond" w:hAnsi="Garamond"/>
              </w:rPr>
            </w:pPr>
            <w:r>
              <w:rPr>
                <w:rFonts w:ascii="Garamond" w:hAnsi="Garamond"/>
              </w:rPr>
              <w:t xml:space="preserve"> </w:t>
            </w:r>
            <w:r w:rsidR="003A2EEE">
              <w:rPr>
                <w:rFonts w:ascii="Garamond" w:hAnsi="Garamond"/>
              </w:rPr>
              <w:t xml:space="preserve">Recognizing the roles and responsibilities of members of the health care team </w:t>
            </w:r>
          </w:p>
          <w:p w:rsidR="003A2EEE" w:rsidRDefault="003A2EEE" w:rsidP="003A2EEE">
            <w:pPr>
              <w:pStyle w:val="NormalWeb"/>
              <w:numPr>
                <w:ilvl w:val="0"/>
                <w:numId w:val="1"/>
              </w:numPr>
              <w:spacing w:before="0" w:beforeAutospacing="0" w:after="0" w:afterAutospacing="0"/>
              <w:textAlignment w:val="baseline"/>
              <w:rPr>
                <w:rFonts w:ascii="Garamond" w:hAnsi="Garamond" w:cs="Arial"/>
                <w:color w:val="000000"/>
                <w:sz w:val="22"/>
                <w:szCs w:val="22"/>
              </w:rPr>
            </w:pPr>
            <w:r w:rsidRPr="00F97153">
              <w:rPr>
                <w:rFonts w:ascii="Garamond" w:hAnsi="Garamond" w:cs="Arial"/>
                <w:color w:val="000000"/>
                <w:sz w:val="22"/>
                <w:szCs w:val="22"/>
              </w:rPr>
              <w:t>Work with individuals of other professions to establish and maintain a climate of mutual respect and shared values</w:t>
            </w:r>
          </w:p>
          <w:p w:rsidR="0083614F" w:rsidRPr="003A2EEE" w:rsidRDefault="003A2EEE" w:rsidP="003A2EEE">
            <w:pPr>
              <w:pStyle w:val="NormalWeb"/>
              <w:numPr>
                <w:ilvl w:val="0"/>
                <w:numId w:val="1"/>
              </w:numPr>
              <w:spacing w:before="0" w:beforeAutospacing="0" w:after="0" w:afterAutospacing="0"/>
              <w:textAlignment w:val="baseline"/>
              <w:rPr>
                <w:rFonts w:ascii="Garamond" w:hAnsi="Garamond" w:cs="Arial"/>
                <w:color w:val="000000"/>
                <w:sz w:val="22"/>
                <w:szCs w:val="22"/>
              </w:rPr>
            </w:pPr>
            <w:r w:rsidRPr="00F97153">
              <w:rPr>
                <w:rFonts w:ascii="Garamond" w:hAnsi="Garamond" w:cs="Arial"/>
                <w:color w:val="000000"/>
                <w:sz w:val="22"/>
                <w:szCs w:val="22"/>
              </w:rPr>
              <w:t>Apply relationship-building values and the principles of team dynamics to perform effectively in different team roles to plan, deliver, and evaluate patient/population-centered care and population health programs and policies that are safe, timely, efficient, effective, and equitable</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p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Given a drug, health, or operational question, the student formulates as timely, efficient, thorough, and effective </w:t>
            </w:r>
            <w:r w:rsidR="009B2015">
              <w:rPr>
                <w:rFonts w:ascii="Garamond" w:hAnsi="Garamond"/>
              </w:rPr>
              <w:t xml:space="preserve">(clear and concise) </w:t>
            </w:r>
            <w:r>
              <w:rPr>
                <w:rFonts w:ascii="Garamond" w:hAnsi="Garamond"/>
              </w:rPr>
              <w:t xml:space="preserve">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990E31" w:rsidTr="00F4638A">
        <w:tc>
          <w:tcPr>
            <w:tcW w:w="10214" w:type="dxa"/>
            <w:gridSpan w:val="3"/>
            <w:tcBorders>
              <w:bottom w:val="single" w:sz="4" w:space="0" w:color="auto"/>
            </w:tcBorders>
            <w:shd w:val="pct12" w:color="auto" w:fill="auto"/>
          </w:tcPr>
          <w:p w:rsidR="00990E31" w:rsidRPr="00990E31" w:rsidRDefault="00990E31" w:rsidP="00990E31">
            <w:pPr>
              <w:jc w:val="center"/>
              <w:rPr>
                <w:rFonts w:ascii="Garamond" w:hAnsi="Garamond"/>
                <w:b/>
              </w:rPr>
            </w:pPr>
            <w:r w:rsidRPr="00990E31">
              <w:rPr>
                <w:rFonts w:ascii="Garamond" w:hAnsi="Garamond"/>
                <w:b/>
              </w:rPr>
              <w:t>Patient Care Domain</w:t>
            </w:r>
          </w:p>
        </w:tc>
      </w:tr>
      <w:tr w:rsidR="00990E31" w:rsidTr="00F4638A">
        <w:tc>
          <w:tcPr>
            <w:tcW w:w="2695"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EPAs</w:t>
            </w:r>
            <w:r w:rsidR="00695E95">
              <w:rPr>
                <w:rFonts w:ascii="Garamond" w:hAnsi="Garamond"/>
                <w:b/>
              </w:rPr>
              <w:t xml:space="preserve"> (8)</w:t>
            </w:r>
          </w:p>
        </w:tc>
        <w:tc>
          <w:tcPr>
            <w:tcW w:w="5220"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Example Skills</w:t>
            </w:r>
          </w:p>
        </w:tc>
        <w:tc>
          <w:tcPr>
            <w:tcW w:w="2299"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Level of Entrustment</w:t>
            </w: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Collect</w:t>
            </w:r>
          </w:p>
        </w:tc>
      </w:tr>
      <w:tr w:rsidR="00990E31" w:rsidTr="00A443BB">
        <w:tc>
          <w:tcPr>
            <w:tcW w:w="2695" w:type="dxa"/>
          </w:tcPr>
          <w:p w:rsidR="00990E31" w:rsidRDefault="00990E31" w:rsidP="0048472E">
            <w:pPr>
              <w:rPr>
                <w:rFonts w:ascii="Garamond" w:hAnsi="Garamond"/>
              </w:rPr>
            </w:pPr>
            <w:r>
              <w:rPr>
                <w:rFonts w:ascii="Garamond" w:hAnsi="Garamond"/>
              </w:rPr>
              <w:t>Collect and organize subjective information</w:t>
            </w:r>
          </w:p>
        </w:tc>
        <w:tc>
          <w:tcPr>
            <w:tcW w:w="5220" w:type="dxa"/>
          </w:tcPr>
          <w:p w:rsidR="00990E31" w:rsidRDefault="00990E31" w:rsidP="00990E31">
            <w:pPr>
              <w:pStyle w:val="ListParagraph"/>
              <w:numPr>
                <w:ilvl w:val="0"/>
                <w:numId w:val="1"/>
              </w:numPr>
              <w:rPr>
                <w:rFonts w:ascii="Garamond" w:hAnsi="Garamond"/>
              </w:rPr>
            </w:pPr>
            <w:r w:rsidRPr="00990E31">
              <w:rPr>
                <w:rFonts w:ascii="Garamond" w:hAnsi="Garamond"/>
              </w:rPr>
              <w:t xml:space="preserve">Collect the medical </w:t>
            </w:r>
            <w:r>
              <w:rPr>
                <w:rFonts w:ascii="Garamond" w:hAnsi="Garamond"/>
              </w:rPr>
              <w:t xml:space="preserve">and medication </w:t>
            </w:r>
            <w:r w:rsidRPr="00990E31">
              <w:rPr>
                <w:rFonts w:ascii="Garamond" w:hAnsi="Garamond"/>
              </w:rPr>
              <w:t>history derived from the patient/caregiver interview</w:t>
            </w:r>
          </w:p>
          <w:p w:rsidR="00990E31" w:rsidRDefault="00990E31" w:rsidP="00990E31">
            <w:pPr>
              <w:pStyle w:val="ListParagraph"/>
              <w:numPr>
                <w:ilvl w:val="0"/>
                <w:numId w:val="1"/>
              </w:numPr>
              <w:rPr>
                <w:rFonts w:ascii="Garamond" w:hAnsi="Garamond"/>
              </w:rPr>
            </w:pPr>
            <w:r>
              <w:rPr>
                <w:rFonts w:ascii="Garamond" w:hAnsi="Garamond"/>
              </w:rPr>
              <w:t xml:space="preserve">Collect information about the patient’s experience with medications. </w:t>
            </w:r>
          </w:p>
          <w:p w:rsidR="009B2015" w:rsidRPr="00990E31" w:rsidRDefault="009B2015" w:rsidP="00990E31">
            <w:pPr>
              <w:pStyle w:val="ListParagraph"/>
              <w:numPr>
                <w:ilvl w:val="0"/>
                <w:numId w:val="1"/>
              </w:numPr>
              <w:rPr>
                <w:rFonts w:ascii="Garamond" w:hAnsi="Garamond"/>
              </w:rPr>
            </w:pPr>
            <w:r>
              <w:rPr>
                <w:rFonts w:ascii="Garamond" w:hAnsi="Garamond"/>
              </w:rPr>
              <w:t>Demonstrate an organized, but flexible, approach to the patient/caregiver interview.</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990E31" w:rsidP="0048472E">
            <w:pPr>
              <w:rPr>
                <w:rFonts w:ascii="Garamond" w:hAnsi="Garamond"/>
              </w:rPr>
            </w:pPr>
            <w:r>
              <w:rPr>
                <w:rFonts w:ascii="Garamond" w:hAnsi="Garamond"/>
              </w:rPr>
              <w:t xml:space="preserve">Collect and organize objective information </w:t>
            </w:r>
          </w:p>
        </w:tc>
        <w:tc>
          <w:tcPr>
            <w:tcW w:w="5220" w:type="dxa"/>
            <w:tcBorders>
              <w:bottom w:val="single" w:sz="4" w:space="0" w:color="auto"/>
            </w:tcBorders>
          </w:tcPr>
          <w:p w:rsidR="00990E31" w:rsidRPr="00990E31" w:rsidRDefault="00990E31" w:rsidP="00990E31">
            <w:pPr>
              <w:pStyle w:val="ListParagraph"/>
              <w:numPr>
                <w:ilvl w:val="0"/>
                <w:numId w:val="1"/>
              </w:numPr>
              <w:rPr>
                <w:rFonts w:ascii="Garamond" w:hAnsi="Garamond"/>
              </w:rPr>
            </w:pPr>
            <w:r>
              <w:rPr>
                <w:rFonts w:ascii="Garamond" w:hAnsi="Garamond"/>
              </w:rPr>
              <w:t>Collect the medical and medication history derived from the electronic medical record and/or pharmacy record.</w:t>
            </w:r>
          </w:p>
        </w:tc>
        <w:tc>
          <w:tcPr>
            <w:tcW w:w="2299" w:type="dxa"/>
            <w:tcBorders>
              <w:bottom w:val="single" w:sz="4" w:space="0" w:color="auto"/>
            </w:tcBorders>
          </w:tcPr>
          <w:p w:rsidR="00990E31" w:rsidRDefault="00990E31" w:rsidP="0048472E">
            <w:pPr>
              <w:rPr>
                <w:rFonts w:ascii="Garamond" w:hAnsi="Garamond"/>
              </w:rPr>
            </w:pP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Assess</w:t>
            </w:r>
          </w:p>
        </w:tc>
      </w:tr>
      <w:tr w:rsidR="00990E31" w:rsidTr="00A443BB">
        <w:tc>
          <w:tcPr>
            <w:tcW w:w="2695" w:type="dxa"/>
          </w:tcPr>
          <w:p w:rsidR="00990E31" w:rsidRDefault="00990E31" w:rsidP="0048472E">
            <w:pPr>
              <w:rPr>
                <w:rFonts w:ascii="Garamond" w:hAnsi="Garamond"/>
              </w:rPr>
            </w:pPr>
            <w:r>
              <w:rPr>
                <w:rFonts w:ascii="Garamond" w:hAnsi="Garamond"/>
              </w:rPr>
              <w:t>Identify and develop a problem list</w:t>
            </w:r>
          </w:p>
        </w:tc>
        <w:tc>
          <w:tcPr>
            <w:tcW w:w="5220" w:type="dxa"/>
          </w:tcPr>
          <w:p w:rsidR="00990E31" w:rsidRPr="00990E31" w:rsidRDefault="00990E31" w:rsidP="00990E31">
            <w:pPr>
              <w:pStyle w:val="ListParagraph"/>
              <w:numPr>
                <w:ilvl w:val="0"/>
                <w:numId w:val="1"/>
              </w:numPr>
              <w:rPr>
                <w:rFonts w:ascii="Garamond" w:hAnsi="Garamond"/>
              </w:rPr>
            </w:pPr>
            <w:r>
              <w:rPr>
                <w:rFonts w:ascii="Garamond" w:hAnsi="Garamond"/>
              </w:rPr>
              <w:t xml:space="preserve">Develop a medical and medication therapy problem list in order of decreasing priority. </w:t>
            </w:r>
          </w:p>
        </w:tc>
        <w:tc>
          <w:tcPr>
            <w:tcW w:w="2299" w:type="dxa"/>
          </w:tcPr>
          <w:p w:rsidR="00990E31" w:rsidRDefault="00990E31" w:rsidP="0048472E">
            <w:pPr>
              <w:rPr>
                <w:rFonts w:ascii="Garamond" w:hAnsi="Garamond"/>
              </w:rPr>
            </w:pPr>
          </w:p>
        </w:tc>
      </w:tr>
      <w:tr w:rsidR="00990E31" w:rsidTr="00A443BB">
        <w:tc>
          <w:tcPr>
            <w:tcW w:w="2695" w:type="dxa"/>
          </w:tcPr>
          <w:p w:rsidR="00990E31" w:rsidRDefault="00990E31" w:rsidP="0048472E">
            <w:pPr>
              <w:rPr>
                <w:rFonts w:ascii="Garamond" w:hAnsi="Garamond"/>
              </w:rPr>
            </w:pPr>
            <w:r>
              <w:rPr>
                <w:rFonts w:ascii="Garamond" w:hAnsi="Garamond"/>
              </w:rPr>
              <w:t>Evaluate the problem(s)</w:t>
            </w:r>
          </w:p>
        </w:tc>
        <w:tc>
          <w:tcPr>
            <w:tcW w:w="5220" w:type="dxa"/>
          </w:tcPr>
          <w:p w:rsidR="00990E31" w:rsidRDefault="00990E31" w:rsidP="00990E31">
            <w:pPr>
              <w:pStyle w:val="ListParagraph"/>
              <w:numPr>
                <w:ilvl w:val="0"/>
                <w:numId w:val="1"/>
              </w:numPr>
              <w:rPr>
                <w:rFonts w:ascii="Garamond" w:hAnsi="Garamond"/>
              </w:rPr>
            </w:pPr>
            <w:r>
              <w:rPr>
                <w:rFonts w:ascii="Garamond" w:hAnsi="Garamond"/>
              </w:rPr>
              <w:t>Interpret subjective and/or objective evidence that supports a new or acute problem or requires a referral.</w:t>
            </w:r>
          </w:p>
          <w:p w:rsidR="00990E31" w:rsidRDefault="00990E31" w:rsidP="00990E31">
            <w:pPr>
              <w:pStyle w:val="ListParagraph"/>
              <w:numPr>
                <w:ilvl w:val="0"/>
                <w:numId w:val="1"/>
              </w:numPr>
              <w:rPr>
                <w:rFonts w:ascii="Garamond" w:hAnsi="Garamond"/>
              </w:rPr>
            </w:pPr>
            <w:r>
              <w:rPr>
                <w:rFonts w:ascii="Garamond" w:hAnsi="Garamond"/>
              </w:rPr>
              <w:t>Classify the disease (stage, severity, and/or treatment group)</w:t>
            </w:r>
          </w:p>
          <w:p w:rsidR="00990E31" w:rsidRDefault="00990E31" w:rsidP="00990E31">
            <w:pPr>
              <w:pStyle w:val="ListParagraph"/>
              <w:numPr>
                <w:ilvl w:val="0"/>
                <w:numId w:val="1"/>
              </w:numPr>
              <w:rPr>
                <w:rFonts w:ascii="Garamond" w:hAnsi="Garamond"/>
              </w:rPr>
            </w:pPr>
            <w:r>
              <w:rPr>
                <w:rFonts w:ascii="Garamond" w:hAnsi="Garamond"/>
              </w:rPr>
              <w:t>Assess and justify the current status of the disease state.</w:t>
            </w:r>
          </w:p>
          <w:p w:rsidR="00990E31" w:rsidRPr="00990E31" w:rsidRDefault="00990E31" w:rsidP="00990E31">
            <w:pPr>
              <w:pStyle w:val="ListParagraph"/>
              <w:numPr>
                <w:ilvl w:val="0"/>
                <w:numId w:val="1"/>
              </w:numPr>
              <w:rPr>
                <w:rFonts w:ascii="Garamond" w:hAnsi="Garamond"/>
              </w:rPr>
            </w:pPr>
            <w:r>
              <w:rPr>
                <w:rFonts w:ascii="Garamond" w:hAnsi="Garamond"/>
              </w:rPr>
              <w:t>Identify the goals of therapy per the literature.</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Assess therapy </w:t>
            </w:r>
          </w:p>
        </w:tc>
        <w:tc>
          <w:tcPr>
            <w:tcW w:w="5220" w:type="dxa"/>
            <w:tcBorders>
              <w:bottom w:val="single" w:sz="4" w:space="0" w:color="auto"/>
            </w:tcBorders>
          </w:tcPr>
          <w:p w:rsidR="00990E31" w:rsidRDefault="00773B8D" w:rsidP="00990E31">
            <w:pPr>
              <w:pStyle w:val="ListParagraph"/>
              <w:numPr>
                <w:ilvl w:val="0"/>
                <w:numId w:val="1"/>
              </w:numPr>
              <w:rPr>
                <w:rFonts w:ascii="Garamond" w:hAnsi="Garamond"/>
              </w:rPr>
            </w:pPr>
            <w:r>
              <w:rPr>
                <w:rFonts w:ascii="Garamond" w:hAnsi="Garamond"/>
              </w:rPr>
              <w:t>Assess appropriateness of current medications or medications to be added per evidence.</w:t>
            </w:r>
          </w:p>
          <w:p w:rsidR="00773B8D" w:rsidRDefault="00773B8D" w:rsidP="00990E31">
            <w:pPr>
              <w:pStyle w:val="ListParagraph"/>
              <w:numPr>
                <w:ilvl w:val="0"/>
                <w:numId w:val="1"/>
              </w:numPr>
              <w:rPr>
                <w:rFonts w:ascii="Garamond" w:hAnsi="Garamond"/>
              </w:rPr>
            </w:pPr>
            <w:r>
              <w:rPr>
                <w:rFonts w:ascii="Garamond" w:hAnsi="Garamond"/>
              </w:rPr>
              <w:t xml:space="preserve">Identify current or potential medication related problems (inappropriate indication, dose, frequency, route, dosage form, therapeutic indication, drug allergy or intolerance, adverse effects, drug interactions, contraindications. </w:t>
            </w:r>
          </w:p>
          <w:p w:rsidR="00773B8D" w:rsidRDefault="00773B8D" w:rsidP="00990E31">
            <w:pPr>
              <w:pStyle w:val="ListParagraph"/>
              <w:numPr>
                <w:ilvl w:val="0"/>
                <w:numId w:val="1"/>
              </w:numPr>
              <w:rPr>
                <w:rFonts w:ascii="Garamond" w:hAnsi="Garamond"/>
              </w:rPr>
            </w:pPr>
            <w:r>
              <w:rPr>
                <w:rFonts w:ascii="Garamond" w:hAnsi="Garamond"/>
              </w:rPr>
              <w:t>Identify current or potential patient related problems (patient understanding, knowledge or medication, adherence, cost, barriers, health literacy)</w:t>
            </w:r>
            <w:r w:rsidR="00A443BB">
              <w:rPr>
                <w:rFonts w:ascii="Garamond" w:hAnsi="Garamond"/>
              </w:rPr>
              <w:t>.</w:t>
            </w:r>
          </w:p>
        </w:tc>
        <w:tc>
          <w:tcPr>
            <w:tcW w:w="2299" w:type="dxa"/>
            <w:tcBorders>
              <w:bottom w:val="single" w:sz="4" w:space="0" w:color="auto"/>
            </w:tcBorders>
          </w:tcPr>
          <w:p w:rsidR="00990E31" w:rsidRDefault="00990E31" w:rsidP="0048472E">
            <w:pPr>
              <w:rPr>
                <w:rFonts w:ascii="Garamond" w:hAnsi="Garamond"/>
              </w:rPr>
            </w:pPr>
          </w:p>
        </w:tc>
      </w:tr>
      <w:tr w:rsidR="00773B8D" w:rsidTr="00F4638A">
        <w:tc>
          <w:tcPr>
            <w:tcW w:w="10214" w:type="dxa"/>
            <w:gridSpan w:val="3"/>
            <w:shd w:val="pct5" w:color="auto" w:fill="auto"/>
          </w:tcPr>
          <w:p w:rsidR="00773B8D" w:rsidRPr="00773B8D" w:rsidRDefault="00773B8D" w:rsidP="00773B8D">
            <w:pPr>
              <w:jc w:val="center"/>
              <w:rPr>
                <w:rFonts w:ascii="Garamond" w:hAnsi="Garamond"/>
                <w:b/>
              </w:rPr>
            </w:pPr>
            <w:r w:rsidRPr="00773B8D">
              <w:rPr>
                <w:rFonts w:ascii="Garamond" w:hAnsi="Garamond"/>
                <w:b/>
              </w:rPr>
              <w:t>Plan</w:t>
            </w: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Create a patient centered plan </w:t>
            </w:r>
          </w:p>
        </w:tc>
        <w:tc>
          <w:tcPr>
            <w:tcW w:w="5220" w:type="dxa"/>
            <w:tcBorders>
              <w:bottom w:val="single" w:sz="4" w:space="0" w:color="auto"/>
            </w:tcBorders>
          </w:tcPr>
          <w:p w:rsidR="00990E31" w:rsidRDefault="00A443BB" w:rsidP="00990E31">
            <w:pPr>
              <w:pStyle w:val="ListParagraph"/>
              <w:numPr>
                <w:ilvl w:val="0"/>
                <w:numId w:val="1"/>
              </w:numPr>
              <w:rPr>
                <w:rFonts w:ascii="Garamond" w:hAnsi="Garamond"/>
              </w:rPr>
            </w:pPr>
            <w:r>
              <w:rPr>
                <w:rFonts w:ascii="Garamond" w:hAnsi="Garamond"/>
              </w:rPr>
              <w:t>Develop a drug therapy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goals for the patient with the patient. </w:t>
            </w:r>
          </w:p>
          <w:p w:rsidR="00A443BB" w:rsidRDefault="00A443BB" w:rsidP="00990E31">
            <w:pPr>
              <w:pStyle w:val="ListParagraph"/>
              <w:numPr>
                <w:ilvl w:val="0"/>
                <w:numId w:val="1"/>
              </w:numPr>
              <w:rPr>
                <w:rFonts w:ascii="Garamond" w:hAnsi="Garamond"/>
              </w:rPr>
            </w:pPr>
            <w:r>
              <w:rPr>
                <w:rFonts w:ascii="Garamond" w:hAnsi="Garamond"/>
              </w:rPr>
              <w:t>Develop a preventative care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a non-pharmacologic care plan with the patient. </w:t>
            </w:r>
          </w:p>
          <w:p w:rsidR="00A443BB" w:rsidRDefault="00A443BB" w:rsidP="00990E31">
            <w:pPr>
              <w:pStyle w:val="ListParagraph"/>
              <w:numPr>
                <w:ilvl w:val="0"/>
                <w:numId w:val="1"/>
              </w:numPr>
              <w:rPr>
                <w:rFonts w:ascii="Garamond" w:hAnsi="Garamond"/>
              </w:rPr>
            </w:pPr>
            <w:r>
              <w:rPr>
                <w:rFonts w:ascii="Garamond" w:hAnsi="Garamond"/>
              </w:rPr>
              <w:t>Develop a monitoring plan based on safety and efficacy with appropriate time intervals.</w:t>
            </w:r>
          </w:p>
          <w:p w:rsidR="00A443BB" w:rsidRDefault="00A443BB" w:rsidP="00990E31">
            <w:pPr>
              <w:pStyle w:val="ListParagraph"/>
              <w:numPr>
                <w:ilvl w:val="0"/>
                <w:numId w:val="1"/>
              </w:numPr>
              <w:rPr>
                <w:rFonts w:ascii="Garamond" w:hAnsi="Garamond"/>
              </w:rPr>
            </w:pPr>
            <w:r>
              <w:rPr>
                <w:rFonts w:ascii="Garamond" w:hAnsi="Garamond"/>
              </w:rPr>
              <w:t>Develop a patient specific education plan.</w:t>
            </w:r>
          </w:p>
        </w:tc>
        <w:tc>
          <w:tcPr>
            <w:tcW w:w="2299" w:type="dxa"/>
            <w:tcBorders>
              <w:bottom w:val="single" w:sz="4" w:space="0" w:color="auto"/>
            </w:tcBorders>
          </w:tcPr>
          <w:p w:rsidR="00990E31" w:rsidRDefault="00990E31" w:rsidP="0048472E">
            <w:pPr>
              <w:rPr>
                <w:rFonts w:ascii="Garamond" w:hAnsi="Garamond"/>
              </w:rPr>
            </w:pPr>
          </w:p>
        </w:tc>
      </w:tr>
      <w:tr w:rsidR="00A443BB" w:rsidTr="00F4638A">
        <w:tc>
          <w:tcPr>
            <w:tcW w:w="10214" w:type="dxa"/>
            <w:gridSpan w:val="3"/>
            <w:shd w:val="pct5" w:color="auto" w:fill="auto"/>
          </w:tcPr>
          <w:p w:rsidR="00A443BB" w:rsidRPr="00A443BB" w:rsidRDefault="00A443BB" w:rsidP="00A443BB">
            <w:pPr>
              <w:jc w:val="center"/>
              <w:rPr>
                <w:rFonts w:ascii="Garamond" w:hAnsi="Garamond"/>
                <w:b/>
              </w:rPr>
            </w:pPr>
            <w:r w:rsidRPr="00A443BB">
              <w:rPr>
                <w:rFonts w:ascii="Garamond" w:hAnsi="Garamond"/>
                <w:b/>
              </w:rPr>
              <w:t>Implement</w:t>
            </w:r>
          </w:p>
        </w:tc>
      </w:tr>
      <w:tr w:rsidR="00A443BB" w:rsidTr="00F4638A">
        <w:tc>
          <w:tcPr>
            <w:tcW w:w="2695" w:type="dxa"/>
            <w:tcBorders>
              <w:bottom w:val="single" w:sz="4" w:space="0" w:color="auto"/>
            </w:tcBorders>
          </w:tcPr>
          <w:p w:rsidR="00A443BB" w:rsidRDefault="00A443BB" w:rsidP="0048472E">
            <w:pPr>
              <w:rPr>
                <w:rFonts w:ascii="Garamond" w:hAnsi="Garamond"/>
              </w:rPr>
            </w:pPr>
            <w:r>
              <w:rPr>
                <w:rFonts w:ascii="Garamond" w:hAnsi="Garamond"/>
              </w:rPr>
              <w:t>Implement a care plan in collaboration with the patient</w:t>
            </w:r>
          </w:p>
        </w:tc>
        <w:tc>
          <w:tcPr>
            <w:tcW w:w="5220" w:type="dxa"/>
            <w:tcBorders>
              <w:bottom w:val="single" w:sz="4" w:space="0" w:color="auto"/>
            </w:tcBorders>
          </w:tcPr>
          <w:p w:rsidR="00A443BB" w:rsidRDefault="00A443BB" w:rsidP="00990E31">
            <w:pPr>
              <w:pStyle w:val="ListParagraph"/>
              <w:numPr>
                <w:ilvl w:val="0"/>
                <w:numId w:val="1"/>
              </w:numPr>
              <w:rPr>
                <w:rFonts w:ascii="Garamond" w:hAnsi="Garamond"/>
              </w:rPr>
            </w:pPr>
            <w:r>
              <w:rPr>
                <w:rFonts w:ascii="Garamond" w:hAnsi="Garamond"/>
              </w:rPr>
              <w:t xml:space="preserve">Communicate clearly and effectively with patient/caregiver. </w:t>
            </w:r>
          </w:p>
          <w:p w:rsidR="00A443BB" w:rsidRDefault="00A443BB" w:rsidP="00990E31">
            <w:pPr>
              <w:pStyle w:val="ListParagraph"/>
              <w:numPr>
                <w:ilvl w:val="0"/>
                <w:numId w:val="1"/>
              </w:numPr>
              <w:rPr>
                <w:rFonts w:ascii="Garamond" w:hAnsi="Garamond"/>
              </w:rPr>
            </w:pPr>
            <w:r>
              <w:rPr>
                <w:rFonts w:ascii="Garamond" w:hAnsi="Garamond"/>
              </w:rPr>
              <w:t xml:space="preserve">Educate the patient/caregiver regarding the appropriate use of a new medication, device to </w:t>
            </w:r>
            <w:r>
              <w:rPr>
                <w:rFonts w:ascii="Garamond" w:hAnsi="Garamond"/>
              </w:rPr>
              <w:lastRenderedPageBreak/>
              <w:t xml:space="preserve">administer a medication, self-monitoring test, and/or use of a medication adherence aid. </w:t>
            </w:r>
          </w:p>
          <w:p w:rsidR="00A443BB" w:rsidRDefault="00A443BB" w:rsidP="00990E31">
            <w:pPr>
              <w:pStyle w:val="ListParagraph"/>
              <w:numPr>
                <w:ilvl w:val="0"/>
                <w:numId w:val="1"/>
              </w:numPr>
              <w:rPr>
                <w:rFonts w:ascii="Garamond" w:hAnsi="Garamond"/>
              </w:rPr>
            </w:pPr>
            <w:r>
              <w:rPr>
                <w:rFonts w:ascii="Garamond" w:hAnsi="Garamond"/>
              </w:rPr>
              <w:t>Assist a patient with behavior</w:t>
            </w:r>
            <w:r w:rsidR="00F4638A">
              <w:rPr>
                <w:rFonts w:ascii="Garamond" w:hAnsi="Garamond"/>
              </w:rPr>
              <w:t xml:space="preserve"> change by using shared decision making, motivational interviewing, health literacy, and cognitive abilities.</w:t>
            </w:r>
          </w:p>
          <w:p w:rsidR="00F4638A" w:rsidRDefault="00F4638A" w:rsidP="00990E31">
            <w:pPr>
              <w:pStyle w:val="ListParagraph"/>
              <w:numPr>
                <w:ilvl w:val="0"/>
                <w:numId w:val="1"/>
              </w:numPr>
              <w:rPr>
                <w:rFonts w:ascii="Garamond" w:hAnsi="Garamond"/>
              </w:rPr>
            </w:pPr>
            <w:r>
              <w:rPr>
                <w:rFonts w:ascii="Garamond" w:hAnsi="Garamond"/>
              </w:rPr>
              <w:t xml:space="preserve">Assist a patient in navigating cost barriers to medication access (determining cost, copays, coupons, patient assistance programs, prior authorizations, etc.). </w:t>
            </w:r>
          </w:p>
          <w:p w:rsidR="00F4638A" w:rsidRDefault="00F4638A" w:rsidP="00990E31">
            <w:pPr>
              <w:pStyle w:val="ListParagraph"/>
              <w:numPr>
                <w:ilvl w:val="0"/>
                <w:numId w:val="1"/>
              </w:numPr>
              <w:rPr>
                <w:rFonts w:ascii="Garamond" w:hAnsi="Garamond"/>
              </w:rPr>
            </w:pPr>
            <w:r>
              <w:rPr>
                <w:rFonts w:ascii="Garamond" w:hAnsi="Garamond"/>
              </w:rPr>
              <w:t>Adjust communication based on contextual and cultural factors</w:t>
            </w:r>
          </w:p>
        </w:tc>
        <w:tc>
          <w:tcPr>
            <w:tcW w:w="2299" w:type="dxa"/>
            <w:tcBorders>
              <w:bottom w:val="single" w:sz="4" w:space="0" w:color="auto"/>
            </w:tcBorders>
          </w:tcPr>
          <w:p w:rsidR="00A443BB" w:rsidRDefault="00A443BB" w:rsidP="0048472E">
            <w:pPr>
              <w:rPr>
                <w:rFonts w:ascii="Garamond" w:hAnsi="Garamond"/>
              </w:rPr>
            </w:pPr>
          </w:p>
        </w:tc>
      </w:tr>
      <w:tr w:rsidR="00F4638A" w:rsidTr="00F4638A">
        <w:tc>
          <w:tcPr>
            <w:tcW w:w="10214" w:type="dxa"/>
            <w:gridSpan w:val="3"/>
            <w:shd w:val="pct5" w:color="auto" w:fill="auto"/>
          </w:tcPr>
          <w:p w:rsidR="00F4638A" w:rsidRPr="00F4638A" w:rsidRDefault="00F4638A" w:rsidP="00F4638A">
            <w:pPr>
              <w:jc w:val="center"/>
              <w:rPr>
                <w:rFonts w:ascii="Garamond" w:hAnsi="Garamond"/>
                <w:b/>
              </w:rPr>
            </w:pPr>
            <w:r>
              <w:rPr>
                <w:rFonts w:ascii="Garamond" w:hAnsi="Garamond"/>
                <w:b/>
              </w:rPr>
              <w:t>Follow-Up</w:t>
            </w:r>
          </w:p>
        </w:tc>
      </w:tr>
      <w:tr w:rsidR="00A443BB" w:rsidTr="00A443BB">
        <w:tc>
          <w:tcPr>
            <w:tcW w:w="2695" w:type="dxa"/>
          </w:tcPr>
          <w:p w:rsidR="00A443BB" w:rsidRDefault="00F4638A" w:rsidP="0048472E">
            <w:pPr>
              <w:rPr>
                <w:rFonts w:ascii="Garamond" w:hAnsi="Garamond"/>
              </w:rPr>
            </w:pPr>
            <w:r>
              <w:rPr>
                <w:rFonts w:ascii="Garamond" w:hAnsi="Garamond"/>
              </w:rPr>
              <w:t>Monitor and adjust the care plan</w:t>
            </w:r>
          </w:p>
        </w:tc>
        <w:tc>
          <w:tcPr>
            <w:tcW w:w="5220" w:type="dxa"/>
          </w:tcPr>
          <w:p w:rsidR="00A443BB" w:rsidRDefault="00F4638A" w:rsidP="00990E31">
            <w:pPr>
              <w:pStyle w:val="ListParagraph"/>
              <w:numPr>
                <w:ilvl w:val="0"/>
                <w:numId w:val="1"/>
              </w:numPr>
              <w:rPr>
                <w:rFonts w:ascii="Garamond" w:hAnsi="Garamond"/>
              </w:rPr>
            </w:pPr>
            <w:r>
              <w:rPr>
                <w:rFonts w:ascii="Garamond" w:hAnsi="Garamond"/>
              </w:rPr>
              <w:t>Collect monitoring data at the appropriate time intervals.</w:t>
            </w:r>
          </w:p>
          <w:p w:rsidR="00F4638A" w:rsidRDefault="00F4638A" w:rsidP="00990E31">
            <w:pPr>
              <w:pStyle w:val="ListParagraph"/>
              <w:numPr>
                <w:ilvl w:val="0"/>
                <w:numId w:val="1"/>
              </w:numPr>
              <w:rPr>
                <w:rFonts w:ascii="Garamond" w:hAnsi="Garamond"/>
              </w:rPr>
            </w:pPr>
            <w:r>
              <w:rPr>
                <w:rFonts w:ascii="Garamond" w:hAnsi="Garamond"/>
              </w:rPr>
              <w:t xml:space="preserve">Evaluate the selected monitoring parameters to determine the safety and efficacy of the treatment plan. </w:t>
            </w:r>
          </w:p>
        </w:tc>
        <w:tc>
          <w:tcPr>
            <w:tcW w:w="2299" w:type="dxa"/>
          </w:tcPr>
          <w:p w:rsidR="00A443BB" w:rsidRDefault="00A443BB" w:rsidP="0048472E">
            <w:pPr>
              <w:rPr>
                <w:rFonts w:ascii="Garamond" w:hAnsi="Garamond"/>
              </w:rPr>
            </w:pPr>
          </w:p>
        </w:tc>
      </w:tr>
      <w:tr w:rsidR="00DD3943" w:rsidTr="008D7936">
        <w:tc>
          <w:tcPr>
            <w:tcW w:w="10214" w:type="dxa"/>
            <w:gridSpan w:val="3"/>
          </w:tcPr>
          <w:p w:rsidR="00DD3943" w:rsidRPr="00DD3943" w:rsidRDefault="00DD3943" w:rsidP="0048472E">
            <w:pPr>
              <w:rPr>
                <w:rFonts w:ascii="Garamond" w:hAnsi="Garamond"/>
                <w:b/>
              </w:rPr>
            </w:pPr>
            <w:r w:rsidRPr="00DD3943">
              <w:rPr>
                <w:rFonts w:ascii="Garamond" w:hAnsi="Garamond"/>
                <w:b/>
              </w:rPr>
              <w:t>Domain Comments:</w:t>
            </w:r>
          </w:p>
        </w:tc>
      </w:tr>
    </w:tbl>
    <w:p w:rsidR="004F703A" w:rsidRDefault="004F703A" w:rsidP="0048472E">
      <w:pPr>
        <w:rPr>
          <w:rFonts w:ascii="Garamond" w:hAnsi="Garamond"/>
        </w:rPr>
      </w:pPr>
    </w:p>
    <w:p w:rsidR="00D53AF4" w:rsidRDefault="00D53AF4" w:rsidP="00D53AF4">
      <w:pPr>
        <w:rPr>
          <w:rFonts w:ascii="Garamond" w:hAnsi="Garamond"/>
        </w:rPr>
      </w:pPr>
      <w:r>
        <w:rPr>
          <w:rFonts w:ascii="Garamond" w:hAnsi="Garamond"/>
          <w:b/>
          <w:u w:val="single"/>
        </w:rPr>
        <w:t>Final Grading</w:t>
      </w:r>
      <w:r>
        <w:rPr>
          <w:rFonts w:ascii="Garamond" w:hAnsi="Garamond"/>
        </w:rPr>
        <w:t xml:space="preserve"> (Pass/Fail)</w:t>
      </w:r>
    </w:p>
    <w:p w:rsidR="00D53AF4" w:rsidRDefault="00D53AF4" w:rsidP="00D53AF4">
      <w:pPr>
        <w:rPr>
          <w:rFonts w:ascii="Garamond" w:hAnsi="Garamond"/>
        </w:rPr>
      </w:pPr>
      <w:r>
        <w:rPr>
          <w:rFonts w:ascii="Garamond" w:hAnsi="Garamond"/>
        </w:rPr>
        <w:t xml:space="preserve">Pass – Student achieved a Level 3 or 4 on </w:t>
      </w:r>
      <w:r>
        <w:rPr>
          <w:rFonts w:ascii="Garamond" w:hAnsi="Garamond"/>
          <w:u w:val="single"/>
        </w:rPr>
        <w:t>&gt;</w:t>
      </w:r>
      <w:r>
        <w:rPr>
          <w:rFonts w:ascii="Garamond" w:hAnsi="Garamond"/>
        </w:rPr>
        <w:t xml:space="preserve"> 70% of the EPAs</w:t>
      </w:r>
    </w:p>
    <w:p w:rsidR="00D53AF4" w:rsidRDefault="00D53AF4" w:rsidP="0048472E">
      <w:pPr>
        <w:rPr>
          <w:rFonts w:ascii="Garamond" w:hAnsi="Garamond"/>
        </w:rPr>
      </w:pPr>
      <w:r>
        <w:rPr>
          <w:rFonts w:ascii="Garamond" w:hAnsi="Garamond"/>
        </w:rPr>
        <w:t xml:space="preserve">Fail – Student does not achieve a Level 3 or 4 on </w:t>
      </w:r>
      <w:r>
        <w:rPr>
          <w:rFonts w:ascii="Garamond" w:hAnsi="Garamond"/>
          <w:u w:val="single"/>
        </w:rPr>
        <w:t>&gt;</w:t>
      </w:r>
      <w:r>
        <w:rPr>
          <w:rFonts w:ascii="Garamond" w:hAnsi="Garamond"/>
        </w:rPr>
        <w:t xml:space="preserve"> 70% of the EPAs</w:t>
      </w:r>
    </w:p>
    <w:p w:rsidR="004532E3" w:rsidRDefault="004532E3" w:rsidP="0048472E">
      <w:pPr>
        <w:rPr>
          <w:rFonts w:ascii="Garamond" w:hAnsi="Garamond"/>
        </w:rPr>
      </w:pPr>
    </w:p>
    <w:tbl>
      <w:tblPr>
        <w:tblStyle w:val="TableGrid"/>
        <w:tblW w:w="10350" w:type="dxa"/>
        <w:tblInd w:w="-5" w:type="dxa"/>
        <w:tblLook w:val="04A0" w:firstRow="1" w:lastRow="0" w:firstColumn="1" w:lastColumn="0" w:noHBand="0" w:noVBand="1"/>
      </w:tblPr>
      <w:tblGrid>
        <w:gridCol w:w="2160"/>
        <w:gridCol w:w="1440"/>
        <w:gridCol w:w="2790"/>
        <w:gridCol w:w="3960"/>
      </w:tblGrid>
      <w:tr w:rsidR="005D5787" w:rsidRPr="005D5787" w:rsidTr="005D5787">
        <w:trPr>
          <w:trHeight w:val="287"/>
        </w:trPr>
        <w:tc>
          <w:tcPr>
            <w:tcW w:w="21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5787" w:rsidRPr="005D5787" w:rsidRDefault="005D5787" w:rsidP="005D5787">
            <w:pPr>
              <w:jc w:val="center"/>
              <w:rPr>
                <w:rFonts w:ascii="Garamond" w:eastAsia="Times New Roman" w:hAnsi="Garamond" w:cstheme="minorHAnsi"/>
                <w:b/>
                <w:bCs/>
                <w:sz w:val="18"/>
                <w:szCs w:val="18"/>
              </w:rPr>
            </w:pPr>
            <w:r w:rsidRPr="005D5787">
              <w:rPr>
                <w:rFonts w:ascii="Garamond" w:eastAsia="Times New Roman" w:hAnsi="Garamond" w:cstheme="minorHAnsi"/>
                <w:b/>
                <w:bCs/>
                <w:sz w:val="18"/>
                <w:szCs w:val="18"/>
              </w:rPr>
              <w:t>Rotation Type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5787" w:rsidRPr="005D5787" w:rsidRDefault="005D5787" w:rsidP="005D5787">
            <w:pPr>
              <w:jc w:val="center"/>
              <w:rPr>
                <w:rFonts w:ascii="Garamond" w:eastAsia="Times New Roman" w:hAnsi="Garamond" w:cstheme="minorHAnsi"/>
                <w:b/>
                <w:bCs/>
                <w:sz w:val="18"/>
                <w:szCs w:val="18"/>
              </w:rPr>
            </w:pPr>
            <w:r w:rsidRPr="005D5787">
              <w:rPr>
                <w:rFonts w:ascii="Garamond" w:eastAsia="Times New Roman" w:hAnsi="Garamond" w:cstheme="minorHAnsi"/>
                <w:b/>
                <w:bCs/>
                <w:sz w:val="18"/>
                <w:szCs w:val="18"/>
              </w:rPr>
              <w:t>Total Number of EPAs per Rotation Type</w:t>
            </w:r>
          </w:p>
        </w:tc>
        <w:tc>
          <w:tcPr>
            <w:tcW w:w="67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5787" w:rsidRPr="005D5787" w:rsidRDefault="005D5787" w:rsidP="005D5787">
            <w:pPr>
              <w:jc w:val="center"/>
              <w:rPr>
                <w:rFonts w:ascii="Garamond" w:eastAsia="Times New Roman" w:hAnsi="Garamond" w:cstheme="minorHAnsi"/>
                <w:b/>
                <w:bCs/>
                <w:sz w:val="18"/>
                <w:szCs w:val="18"/>
              </w:rPr>
            </w:pPr>
            <w:r w:rsidRPr="005D5787">
              <w:rPr>
                <w:rFonts w:ascii="Garamond" w:eastAsia="Times New Roman" w:hAnsi="Garamond" w:cstheme="minorHAnsi"/>
                <w:b/>
                <w:bCs/>
                <w:sz w:val="18"/>
                <w:szCs w:val="18"/>
              </w:rPr>
              <w:t>“Pass”</w:t>
            </w:r>
          </w:p>
        </w:tc>
      </w:tr>
      <w:tr w:rsidR="005D5787" w:rsidRPr="005D5787" w:rsidTr="005D5787">
        <w:tc>
          <w:tcPr>
            <w:tcW w:w="21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5787" w:rsidRPr="005D5787" w:rsidRDefault="005D5787" w:rsidP="005D5787">
            <w:pPr>
              <w:rPr>
                <w:rFonts w:ascii="Garamond" w:eastAsia="Times New Roman" w:hAnsi="Garamond" w:cstheme="minorHAnsi"/>
                <w:b/>
                <w:bCs/>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5787" w:rsidRPr="005D5787" w:rsidRDefault="005D5787" w:rsidP="005D5787">
            <w:pPr>
              <w:rPr>
                <w:rFonts w:ascii="Garamond" w:eastAsia="Times New Roman" w:hAnsi="Garamond" w:cstheme="minorHAnsi"/>
                <w:b/>
                <w:bCs/>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5787" w:rsidRPr="005D5787" w:rsidRDefault="005D5787" w:rsidP="005D5787">
            <w:pPr>
              <w:jc w:val="center"/>
              <w:rPr>
                <w:rFonts w:ascii="Garamond" w:eastAsia="Times New Roman" w:hAnsi="Garamond" w:cstheme="minorHAnsi"/>
                <w:b/>
                <w:bCs/>
                <w:sz w:val="18"/>
                <w:szCs w:val="18"/>
              </w:rPr>
            </w:pPr>
            <w:r w:rsidRPr="005D5787">
              <w:rPr>
                <w:rFonts w:ascii="Garamond" w:eastAsia="Times New Roman" w:hAnsi="Garamond" w:cstheme="minorHAnsi"/>
                <w:b/>
                <w:bCs/>
                <w:sz w:val="18"/>
                <w:szCs w:val="18"/>
              </w:rPr>
              <w:t>Number of EPAs Needed to Achieve Level 3 or 4 on 70% of Rotation EPAs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5787" w:rsidRPr="005D5787" w:rsidRDefault="005D5787" w:rsidP="005D5787">
            <w:pPr>
              <w:jc w:val="center"/>
              <w:rPr>
                <w:rFonts w:ascii="Garamond" w:eastAsia="Times New Roman" w:hAnsi="Garamond" w:cstheme="minorHAnsi"/>
                <w:b/>
                <w:bCs/>
                <w:sz w:val="18"/>
                <w:szCs w:val="18"/>
              </w:rPr>
            </w:pPr>
            <w:r w:rsidRPr="005D5787">
              <w:rPr>
                <w:rFonts w:ascii="Garamond" w:eastAsia="Times New Roman" w:hAnsi="Garamond" w:cstheme="minorHAnsi"/>
                <w:b/>
                <w:bCs/>
                <w:sz w:val="18"/>
                <w:szCs w:val="18"/>
              </w:rPr>
              <w:t>Max Number of Level 2 EPAs</w:t>
            </w:r>
          </w:p>
        </w:tc>
      </w:tr>
      <w:tr w:rsidR="005D5787" w:rsidRPr="005D5787" w:rsidTr="005D5787">
        <w:tc>
          <w:tcPr>
            <w:tcW w:w="2160" w:type="dxa"/>
            <w:tcBorders>
              <w:top w:val="single" w:sz="4" w:space="0" w:color="auto"/>
              <w:left w:val="single" w:sz="4" w:space="0" w:color="auto"/>
              <w:bottom w:val="single" w:sz="4" w:space="0" w:color="auto"/>
              <w:right w:val="single" w:sz="4" w:space="0" w:color="auto"/>
            </w:tcBorders>
            <w:hideMark/>
          </w:tcPr>
          <w:p w:rsidR="005D5787" w:rsidRPr="005D5787" w:rsidRDefault="005D5787" w:rsidP="005D5787">
            <w:pPr>
              <w:jc w:val="center"/>
              <w:rPr>
                <w:rFonts w:ascii="Garamond" w:eastAsia="Times New Roman" w:hAnsi="Garamond" w:cstheme="minorHAnsi"/>
                <w:b/>
                <w:sz w:val="20"/>
                <w:szCs w:val="20"/>
              </w:rPr>
            </w:pPr>
            <w:r w:rsidRPr="005D5787">
              <w:rPr>
                <w:rFonts w:ascii="Garamond" w:eastAsia="Times New Roman" w:hAnsi="Garamond" w:cstheme="minorHAnsi"/>
                <w:b/>
                <w:sz w:val="20"/>
                <w:szCs w:val="20"/>
              </w:rPr>
              <w:t>Patient Care Elective</w:t>
            </w:r>
          </w:p>
        </w:tc>
        <w:tc>
          <w:tcPr>
            <w:tcW w:w="1440" w:type="dxa"/>
            <w:tcBorders>
              <w:top w:val="single" w:sz="4" w:space="0" w:color="auto"/>
              <w:left w:val="single" w:sz="4" w:space="0" w:color="auto"/>
              <w:bottom w:val="single" w:sz="4" w:space="0" w:color="auto"/>
              <w:right w:val="single" w:sz="4" w:space="0" w:color="auto"/>
            </w:tcBorders>
            <w:hideMark/>
          </w:tcPr>
          <w:p w:rsidR="005D5787" w:rsidRPr="005D5787" w:rsidRDefault="003A2EEE" w:rsidP="005D5787">
            <w:pPr>
              <w:jc w:val="center"/>
              <w:rPr>
                <w:rFonts w:ascii="Garamond" w:eastAsia="Times New Roman" w:hAnsi="Garamond" w:cstheme="minorHAnsi"/>
                <w:sz w:val="18"/>
                <w:szCs w:val="18"/>
              </w:rPr>
            </w:pPr>
            <w:r>
              <w:rPr>
                <w:rFonts w:ascii="Garamond" w:eastAsia="Times New Roman" w:hAnsi="Garamond" w:cstheme="minorHAnsi"/>
                <w:sz w:val="18"/>
                <w:szCs w:val="18"/>
              </w:rPr>
              <w:t>17</w:t>
            </w:r>
          </w:p>
        </w:tc>
        <w:tc>
          <w:tcPr>
            <w:tcW w:w="2790" w:type="dxa"/>
            <w:tcBorders>
              <w:top w:val="single" w:sz="4" w:space="0" w:color="auto"/>
              <w:left w:val="single" w:sz="4" w:space="0" w:color="auto"/>
              <w:bottom w:val="single" w:sz="4" w:space="0" w:color="auto"/>
              <w:right w:val="single" w:sz="4" w:space="0" w:color="auto"/>
            </w:tcBorders>
            <w:hideMark/>
          </w:tcPr>
          <w:p w:rsidR="005D5787" w:rsidRPr="005D5787" w:rsidRDefault="003A2EEE" w:rsidP="005D5787">
            <w:pPr>
              <w:jc w:val="center"/>
              <w:rPr>
                <w:rFonts w:ascii="Garamond" w:eastAsia="Times New Roman" w:hAnsi="Garamond" w:cstheme="minorHAnsi"/>
                <w:sz w:val="18"/>
                <w:szCs w:val="18"/>
              </w:rPr>
            </w:pPr>
            <w:r>
              <w:rPr>
                <w:rFonts w:ascii="Garamond" w:eastAsia="Times New Roman" w:hAnsi="Garamond" w:cstheme="minorHAnsi"/>
                <w:sz w:val="18"/>
                <w:szCs w:val="18"/>
              </w:rPr>
              <w:t>12</w:t>
            </w:r>
          </w:p>
        </w:tc>
        <w:tc>
          <w:tcPr>
            <w:tcW w:w="3960" w:type="dxa"/>
            <w:tcBorders>
              <w:top w:val="single" w:sz="4" w:space="0" w:color="auto"/>
              <w:left w:val="single" w:sz="4" w:space="0" w:color="auto"/>
              <w:bottom w:val="single" w:sz="4" w:space="0" w:color="auto"/>
              <w:right w:val="single" w:sz="4" w:space="0" w:color="auto"/>
            </w:tcBorders>
            <w:hideMark/>
          </w:tcPr>
          <w:p w:rsidR="005D5787" w:rsidRPr="005D5787" w:rsidRDefault="005D5787" w:rsidP="005D5787">
            <w:pPr>
              <w:jc w:val="center"/>
              <w:rPr>
                <w:rFonts w:ascii="Garamond" w:eastAsia="Times New Roman" w:hAnsi="Garamond" w:cstheme="minorHAnsi"/>
                <w:sz w:val="18"/>
                <w:szCs w:val="18"/>
              </w:rPr>
            </w:pPr>
            <w:r w:rsidRPr="005D5787">
              <w:rPr>
                <w:rFonts w:ascii="Garamond" w:eastAsia="Times New Roman" w:hAnsi="Garamond" w:cstheme="minorHAnsi"/>
                <w:sz w:val="18"/>
                <w:szCs w:val="18"/>
              </w:rPr>
              <w:t>5</w:t>
            </w:r>
          </w:p>
        </w:tc>
      </w:tr>
    </w:tbl>
    <w:p w:rsidR="005D5787" w:rsidRDefault="005D5787" w:rsidP="0048472E">
      <w:pPr>
        <w:rPr>
          <w:rFonts w:ascii="Garamond" w:hAnsi="Garamond"/>
        </w:rPr>
      </w:pPr>
    </w:p>
    <w:p w:rsidR="005D5787" w:rsidRPr="005D5787" w:rsidRDefault="005D5787" w:rsidP="005D5787">
      <w:pPr>
        <w:rPr>
          <w:rFonts w:ascii="Garamond" w:hAnsi="Garamond"/>
          <w:b/>
          <w:u w:val="single"/>
        </w:rPr>
      </w:pPr>
      <w:r w:rsidRPr="005D5787">
        <w:rPr>
          <w:rFonts w:ascii="Garamond" w:hAnsi="Garamond"/>
          <w:b/>
          <w:u w:val="single"/>
        </w:rPr>
        <w:t xml:space="preserve">Formal Preceptor Commendation Nomination </w:t>
      </w:r>
    </w:p>
    <w:p w:rsidR="005D5787" w:rsidRPr="005D5787" w:rsidRDefault="005D5787" w:rsidP="005D5787">
      <w:pPr>
        <w:rPr>
          <w:rFonts w:ascii="Garamond" w:hAnsi="Garamond"/>
        </w:rPr>
      </w:pPr>
      <w:r w:rsidRPr="005D5787">
        <w:rPr>
          <w:rFonts w:ascii="Garamond" w:hAnsi="Garamond"/>
        </w:rPr>
        <w:t xml:space="preserve">Notre Dame of Maryland University School of Pharmacy wishes to provide a mechanism for recognition of the highest achievers on APPE rotations, particularly due to the </w:t>
      </w:r>
      <w:r w:rsidR="00D53AF4">
        <w:rPr>
          <w:rFonts w:ascii="Garamond" w:hAnsi="Garamond"/>
        </w:rPr>
        <w:t>change to a pass/fail</w:t>
      </w:r>
      <w:r w:rsidRPr="005D5787">
        <w:rPr>
          <w:rFonts w:ascii="Garamond" w:hAnsi="Garamond"/>
        </w:rPr>
        <w:t xml:space="preserve"> grading system. If you wish to nominate your current APPE student, please do so according to the criteria below:</w:t>
      </w:r>
    </w:p>
    <w:p w:rsidR="005D5787" w:rsidRDefault="005D5787" w:rsidP="005D5787">
      <w:pPr>
        <w:pStyle w:val="ListParagraph"/>
        <w:numPr>
          <w:ilvl w:val="0"/>
          <w:numId w:val="1"/>
        </w:numPr>
        <w:spacing w:after="0" w:line="240" w:lineRule="auto"/>
        <w:rPr>
          <w:rFonts w:ascii="Garamond" w:hAnsi="Garamond"/>
        </w:rPr>
      </w:pPr>
      <w:r w:rsidRPr="005D5787">
        <w:rPr>
          <w:rFonts w:ascii="Garamond" w:hAnsi="Garamond"/>
        </w:rPr>
        <w:t>Students should exhibit distinguishing factors of excellence such as consistency in competency performance at a high level as well as motivation, initiative, independence, dedication, and professionalism</w:t>
      </w:r>
    </w:p>
    <w:p w:rsidR="005D5787" w:rsidRDefault="005D5787" w:rsidP="005D5787">
      <w:pPr>
        <w:pStyle w:val="ListParagraph"/>
        <w:numPr>
          <w:ilvl w:val="0"/>
          <w:numId w:val="1"/>
        </w:numPr>
        <w:spacing w:after="0" w:line="240" w:lineRule="auto"/>
        <w:rPr>
          <w:rFonts w:ascii="Garamond" w:hAnsi="Garamond"/>
        </w:rPr>
      </w:pPr>
      <w:r w:rsidRPr="005D5787">
        <w:rPr>
          <w:rFonts w:ascii="Garamond" w:hAnsi="Garamond"/>
        </w:rPr>
        <w:t>Provide specific examples of the student’s ability and performance with your comments below (comments MUST be provided in order for the student to receive the commendation)</w:t>
      </w:r>
    </w:p>
    <w:p w:rsidR="00CB1D41" w:rsidRPr="005D5787" w:rsidRDefault="00CB1D41" w:rsidP="00CB1D41">
      <w:pPr>
        <w:pStyle w:val="ListParagraph"/>
        <w:spacing w:after="0" w:line="240" w:lineRule="auto"/>
        <w:rPr>
          <w:rFonts w:ascii="Garamond" w:hAnsi="Garamond"/>
        </w:rPr>
      </w:pPr>
    </w:p>
    <w:p w:rsidR="005D5787" w:rsidRPr="005D5787" w:rsidRDefault="005D5787" w:rsidP="005D5787">
      <w:pPr>
        <w:rPr>
          <w:rFonts w:ascii="Garamond" w:hAnsi="Garamond"/>
        </w:rPr>
      </w:pPr>
      <w:r w:rsidRPr="005D5787">
        <w:rPr>
          <w:rFonts w:ascii="Garamond" w:hAnsi="Garamond"/>
        </w:rPr>
        <w:sym w:font="Symbol" w:char="F07F"/>
      </w:r>
      <w:r w:rsidRPr="005D5787">
        <w:rPr>
          <w:rFonts w:ascii="Garamond" w:hAnsi="Garamond"/>
        </w:rPr>
        <w:t xml:space="preserve"> I recommend this student receive a formal preceptor commendation letter </w:t>
      </w:r>
    </w:p>
    <w:p w:rsidR="005D5787" w:rsidRDefault="005D5787" w:rsidP="0048472E">
      <w:pPr>
        <w:rPr>
          <w:rFonts w:ascii="Garamond" w:hAnsi="Garamond"/>
        </w:rPr>
      </w:pPr>
      <w:r w:rsidRPr="005D5787">
        <w:rPr>
          <w:rFonts w:ascii="Garamond" w:hAnsi="Garamond"/>
        </w:rPr>
        <w:t xml:space="preserve">Comments: </w:t>
      </w:r>
    </w:p>
    <w:p w:rsidR="004F703A" w:rsidRDefault="004F703A"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lastRenderedPageBreak/>
        <w:t xml:space="preserve">Midpoint </w:t>
      </w:r>
      <w:r w:rsidR="00D53AF4">
        <w:rPr>
          <w:rFonts w:ascii="Garamond" w:hAnsi="Garamond" w:cs="Arial"/>
          <w:b/>
          <w:sz w:val="24"/>
          <w:szCs w:val="24"/>
        </w:rPr>
        <w:t>(Pass/Fail)</w:t>
      </w:r>
      <w:r w:rsidR="005D5787">
        <w:rPr>
          <w:rFonts w:ascii="Garamond" w:hAnsi="Garamond" w:cs="Arial"/>
          <w:b/>
          <w:sz w:val="24"/>
          <w:szCs w:val="24"/>
        </w:rPr>
        <w:t xml:space="preserv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 xml:space="preserve">Final </w:t>
      </w:r>
      <w:r w:rsidR="00D53AF4">
        <w:rPr>
          <w:rFonts w:ascii="Garamond" w:hAnsi="Garamond" w:cs="Arial"/>
          <w:b/>
          <w:sz w:val="24"/>
          <w:szCs w:val="24"/>
        </w:rPr>
        <w:t>(Pass/Fail)</w:t>
      </w:r>
      <w:bookmarkStart w:id="2" w:name="_GoBack"/>
      <w:bookmarkEnd w:id="2"/>
      <w:r w:rsidRPr="0071760B">
        <w:rPr>
          <w:rFonts w:ascii="Garamond" w:hAnsi="Garamond" w:cs="Arial"/>
          <w:b/>
          <w:sz w:val="24"/>
          <w:szCs w:val="24"/>
        </w:rPr>
        <w:t>: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017269" w:rsidRPr="00017269" w:rsidRDefault="0071760B" w:rsidP="00017269">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CB1D41"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7"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3338D"/>
    <w:multiLevelType w:val="hybridMultilevel"/>
    <w:tmpl w:val="C8866F90"/>
    <w:lvl w:ilvl="0" w:tplc="1B480860">
      <w:start w:val="16"/>
      <w:numFmt w:val="bullet"/>
      <w:lvlText w:val=""/>
      <w:lvlJc w:val="left"/>
      <w:pPr>
        <w:ind w:left="720" w:hanging="360"/>
      </w:pPr>
      <w:rPr>
        <w:rFonts w:ascii="Symbol" w:eastAsia="Arial Unicode MS"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17269"/>
    <w:rsid w:val="000733AE"/>
    <w:rsid w:val="000B62F3"/>
    <w:rsid w:val="000E23A7"/>
    <w:rsid w:val="001E3763"/>
    <w:rsid w:val="00253423"/>
    <w:rsid w:val="002A4E29"/>
    <w:rsid w:val="002E6C7C"/>
    <w:rsid w:val="002F682A"/>
    <w:rsid w:val="003A2EEE"/>
    <w:rsid w:val="003A68C0"/>
    <w:rsid w:val="003C11B4"/>
    <w:rsid w:val="003E539B"/>
    <w:rsid w:val="004213FA"/>
    <w:rsid w:val="004532E3"/>
    <w:rsid w:val="00480DC7"/>
    <w:rsid w:val="0048472E"/>
    <w:rsid w:val="00492AD3"/>
    <w:rsid w:val="004F703A"/>
    <w:rsid w:val="005179D9"/>
    <w:rsid w:val="0055380F"/>
    <w:rsid w:val="005D5787"/>
    <w:rsid w:val="00651C38"/>
    <w:rsid w:val="00657561"/>
    <w:rsid w:val="006713E4"/>
    <w:rsid w:val="00676B65"/>
    <w:rsid w:val="00695E95"/>
    <w:rsid w:val="006B1D9F"/>
    <w:rsid w:val="0071760B"/>
    <w:rsid w:val="00773B8D"/>
    <w:rsid w:val="007A3923"/>
    <w:rsid w:val="0083614F"/>
    <w:rsid w:val="00837298"/>
    <w:rsid w:val="008424E8"/>
    <w:rsid w:val="00864EAF"/>
    <w:rsid w:val="008E6C67"/>
    <w:rsid w:val="00926519"/>
    <w:rsid w:val="00975E44"/>
    <w:rsid w:val="00990E31"/>
    <w:rsid w:val="009B2015"/>
    <w:rsid w:val="00A24C64"/>
    <w:rsid w:val="00A443BB"/>
    <w:rsid w:val="00A965B5"/>
    <w:rsid w:val="00B044C7"/>
    <w:rsid w:val="00B11D64"/>
    <w:rsid w:val="00B24251"/>
    <w:rsid w:val="00B76CAC"/>
    <w:rsid w:val="00BD250C"/>
    <w:rsid w:val="00BF31D4"/>
    <w:rsid w:val="00C665B9"/>
    <w:rsid w:val="00C9695A"/>
    <w:rsid w:val="00CA0BD5"/>
    <w:rsid w:val="00CA6FF0"/>
    <w:rsid w:val="00CB1D41"/>
    <w:rsid w:val="00CC01AE"/>
    <w:rsid w:val="00CE3848"/>
    <w:rsid w:val="00D53AF4"/>
    <w:rsid w:val="00DB52C9"/>
    <w:rsid w:val="00DD3943"/>
    <w:rsid w:val="00DF4E9C"/>
    <w:rsid w:val="00E5042B"/>
    <w:rsid w:val="00E50A0E"/>
    <w:rsid w:val="00E73CA5"/>
    <w:rsid w:val="00E856E4"/>
    <w:rsid w:val="00EC7C6C"/>
    <w:rsid w:val="00ED76D6"/>
    <w:rsid w:val="00F4638A"/>
    <w:rsid w:val="00F713BF"/>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C5D1"/>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5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492AD3"/>
    <w:pPr>
      <w:spacing w:after="0" w:line="240" w:lineRule="auto"/>
    </w:pPr>
  </w:style>
  <w:style w:type="paragraph" w:styleId="NormalWeb">
    <w:name w:val="Normal (Web)"/>
    <w:basedOn w:val="Normal"/>
    <w:uiPriority w:val="99"/>
    <w:unhideWhenUsed/>
    <w:rsid w:val="003A2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5093">
      <w:bodyDiv w:val="1"/>
      <w:marLeft w:val="0"/>
      <w:marRight w:val="0"/>
      <w:marTop w:val="0"/>
      <w:marBottom w:val="0"/>
      <w:divBdr>
        <w:top w:val="none" w:sz="0" w:space="0" w:color="auto"/>
        <w:left w:val="none" w:sz="0" w:space="0" w:color="auto"/>
        <w:bottom w:val="none" w:sz="0" w:space="0" w:color="auto"/>
        <w:right w:val="none" w:sz="0" w:space="0" w:color="auto"/>
      </w:divBdr>
    </w:div>
    <w:div w:id="20669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7</cp:revision>
  <dcterms:created xsi:type="dcterms:W3CDTF">2022-04-05T16:36:00Z</dcterms:created>
  <dcterms:modified xsi:type="dcterms:W3CDTF">2022-04-21T17:31:00Z</dcterms:modified>
</cp:coreProperties>
</file>