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19" w:rsidRDefault="00D46E19" w:rsidP="00D46E19">
      <w:pPr>
        <w:jc w:val="center"/>
      </w:pPr>
      <w:bookmarkStart w:id="0" w:name="_GoBack"/>
      <w:bookmarkEnd w:id="0"/>
    </w:p>
    <w:p w:rsidR="00C640A6" w:rsidRPr="00C640A6" w:rsidRDefault="00C640A6" w:rsidP="007A0AC6">
      <w:pPr>
        <w:jc w:val="center"/>
        <w:rPr>
          <w:rFonts w:eastAsia="+mj-ea" w:cs="+mj-cs"/>
          <w:b/>
          <w:bCs/>
          <w:color w:val="000000"/>
          <w:sz w:val="36"/>
          <w:szCs w:val="36"/>
          <w:u w:val="single"/>
        </w:rPr>
      </w:pPr>
      <w:r w:rsidRPr="00C640A6">
        <w:rPr>
          <w:rFonts w:eastAsia="+mj-ea" w:cs="+mj-cs"/>
          <w:b/>
          <w:bCs/>
          <w:color w:val="000000"/>
          <w:sz w:val="36"/>
          <w:szCs w:val="36"/>
          <w:u w:val="single"/>
        </w:rPr>
        <w:t>Worksheet #</w:t>
      </w:r>
      <w:r w:rsidR="0014325B">
        <w:rPr>
          <w:rFonts w:eastAsia="+mj-ea" w:cs="+mj-cs"/>
          <w:b/>
          <w:bCs/>
          <w:color w:val="000000"/>
          <w:sz w:val="36"/>
          <w:szCs w:val="36"/>
          <w:u w:val="single"/>
        </w:rPr>
        <w:t xml:space="preserve"> 12</w:t>
      </w:r>
    </w:p>
    <w:p w:rsidR="00792BEF" w:rsidRPr="00C640A6" w:rsidRDefault="00746772" w:rsidP="007A0AC6">
      <w:pPr>
        <w:jc w:val="center"/>
        <w:rPr>
          <w:b/>
          <w:bCs/>
          <w:sz w:val="36"/>
          <w:szCs w:val="36"/>
          <w:u w:val="single"/>
        </w:rPr>
      </w:pPr>
      <w:r w:rsidRPr="00C640A6">
        <w:rPr>
          <w:rFonts w:eastAsia="+mj-ea" w:cs="+mj-cs"/>
          <w:b/>
          <w:bCs/>
          <w:color w:val="000000"/>
          <w:sz w:val="36"/>
          <w:szCs w:val="36"/>
          <w:u w:val="single"/>
        </w:rPr>
        <w:t>Institutional Pharmacy Calculations</w:t>
      </w:r>
    </w:p>
    <w:p w:rsidR="00792BEF" w:rsidRPr="00792BEF" w:rsidRDefault="00792BEF" w:rsidP="004960D6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eastAsia="Times New Roman"/>
          <w:sz w:val="6"/>
          <w:szCs w:val="24"/>
        </w:rPr>
      </w:pPr>
    </w:p>
    <w:p w:rsidR="007A0AC6" w:rsidRPr="00C640A6" w:rsidRDefault="00C640A6" w:rsidP="00225C22">
      <w:pPr>
        <w:spacing w:after="0"/>
        <w:rPr>
          <w:b/>
          <w:bCs/>
          <w:u w:val="single"/>
        </w:rPr>
      </w:pPr>
      <w:r w:rsidRPr="00C640A6">
        <w:rPr>
          <w:b/>
          <w:bCs/>
          <w:u w:val="single"/>
        </w:rPr>
        <w:t>Learning Objectives</w:t>
      </w:r>
    </w:p>
    <w:p w:rsidR="00C640A6" w:rsidRDefault="00C640A6" w:rsidP="00C640A6">
      <w:pPr>
        <w:numPr>
          <w:ilvl w:val="0"/>
          <w:numId w:val="19"/>
        </w:numPr>
        <w:spacing w:after="0"/>
        <w:ind w:hanging="720"/>
        <w:rPr>
          <w:bCs/>
        </w:rPr>
      </w:pPr>
      <w:r>
        <w:rPr>
          <w:bCs/>
        </w:rPr>
        <w:t xml:space="preserve">Perform calculations required to compound, dispense and administer medications. </w:t>
      </w:r>
    </w:p>
    <w:p w:rsidR="00C76EF7" w:rsidRDefault="00C76EF7" w:rsidP="00C640A6">
      <w:pPr>
        <w:numPr>
          <w:ilvl w:val="0"/>
          <w:numId w:val="19"/>
        </w:numPr>
        <w:spacing w:after="0"/>
        <w:ind w:hanging="720"/>
        <w:rPr>
          <w:bCs/>
        </w:rPr>
      </w:pPr>
      <w:r>
        <w:rPr>
          <w:bCs/>
        </w:rPr>
        <w:t>Perform calculations required to determine the appropriate dose for a patient based on weight, renal/liver function and other pharmacokineti</w:t>
      </w:r>
      <w:r w:rsidR="00D5693F">
        <w:rPr>
          <w:bCs/>
        </w:rPr>
        <w:t>c parameters of the drug and</w:t>
      </w:r>
      <w:r>
        <w:rPr>
          <w:bCs/>
        </w:rPr>
        <w:t xml:space="preserve"> patient. </w:t>
      </w:r>
    </w:p>
    <w:p w:rsidR="00C640A6" w:rsidRDefault="006654C4" w:rsidP="00C640A6">
      <w:pPr>
        <w:numPr>
          <w:ilvl w:val="0"/>
          <w:numId w:val="19"/>
        </w:numPr>
        <w:spacing w:after="0"/>
        <w:ind w:hanging="720"/>
        <w:rPr>
          <w:bCs/>
        </w:rPr>
      </w:pPr>
      <w:r>
        <w:rPr>
          <w:bCs/>
        </w:rPr>
        <w:t xml:space="preserve">Assess </w:t>
      </w:r>
      <w:r w:rsidR="00C640A6">
        <w:rPr>
          <w:bCs/>
        </w:rPr>
        <w:t xml:space="preserve">accuracy of the calculations based on patient and drug specific parameters. </w:t>
      </w:r>
    </w:p>
    <w:p w:rsidR="00C640A6" w:rsidRPr="00C640A6" w:rsidRDefault="00C640A6" w:rsidP="00D25640">
      <w:pPr>
        <w:spacing w:after="0"/>
        <w:rPr>
          <w:bCs/>
        </w:rPr>
      </w:pPr>
    </w:p>
    <w:p w:rsidR="00D25640" w:rsidRPr="00D25640" w:rsidRDefault="00D25640" w:rsidP="00D25640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bCs/>
          <w:sz w:val="20"/>
          <w:szCs w:val="20"/>
        </w:rPr>
      </w:pPr>
      <w:r w:rsidRPr="00D25640">
        <w:rPr>
          <w:b/>
          <w:bCs/>
          <w:sz w:val="20"/>
          <w:szCs w:val="20"/>
        </w:rPr>
        <w:t>Preceptor:</w:t>
      </w:r>
      <w:r w:rsidRPr="00D25640">
        <w:rPr>
          <w:bCs/>
          <w:sz w:val="20"/>
          <w:szCs w:val="20"/>
        </w:rPr>
        <w:t xml:space="preserve"> Discuss this activity with the </w:t>
      </w:r>
      <w:r w:rsidR="00D5693F">
        <w:rPr>
          <w:bCs/>
          <w:sz w:val="20"/>
          <w:szCs w:val="20"/>
        </w:rPr>
        <w:t>student and please sign-off in E</w:t>
      </w:r>
      <w:r w:rsidRPr="00D25640">
        <w:rPr>
          <w:bCs/>
          <w:sz w:val="20"/>
          <w:szCs w:val="20"/>
        </w:rPr>
        <w:t xml:space="preserve">-value that it has been accurately completed. </w:t>
      </w:r>
    </w:p>
    <w:p w:rsidR="00C640A6" w:rsidRDefault="00C640A6" w:rsidP="003B52CF">
      <w:pPr>
        <w:spacing w:after="0"/>
        <w:rPr>
          <w:bCs/>
        </w:rPr>
      </w:pPr>
    </w:p>
    <w:p w:rsidR="00D5693F" w:rsidRPr="003B52CF" w:rsidRDefault="00D5693F" w:rsidP="003B52CF">
      <w:pPr>
        <w:spacing w:after="0"/>
        <w:rPr>
          <w:b/>
          <w:bCs/>
          <w:u w:val="single"/>
        </w:rPr>
      </w:pPr>
    </w:p>
    <w:p w:rsidR="005317AB" w:rsidRDefault="00C640A6" w:rsidP="00C640A6">
      <w:pPr>
        <w:spacing w:after="0"/>
        <w:ind w:left="720" w:hanging="720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="005317AB">
        <w:rPr>
          <w:bCs/>
        </w:rPr>
        <w:t>During yo</w:t>
      </w:r>
      <w:r w:rsidR="00746772">
        <w:rPr>
          <w:bCs/>
        </w:rPr>
        <w:t xml:space="preserve">ur experience you will need to find </w:t>
      </w:r>
      <w:r w:rsidR="006654C4">
        <w:rPr>
          <w:bCs/>
        </w:rPr>
        <w:t>at least</w:t>
      </w:r>
      <w:r w:rsidR="006654C4" w:rsidRPr="006654C4">
        <w:rPr>
          <w:b/>
          <w:bCs/>
          <w:u w:val="single"/>
        </w:rPr>
        <w:t xml:space="preserve"> 2</w:t>
      </w:r>
      <w:r w:rsidR="006654C4">
        <w:rPr>
          <w:bCs/>
        </w:rPr>
        <w:t xml:space="preserve"> </w:t>
      </w:r>
      <w:r w:rsidR="00746772">
        <w:rPr>
          <w:bCs/>
        </w:rPr>
        <w:t>examples of each of the following calculations</w:t>
      </w:r>
      <w:r w:rsidR="00BC2A75">
        <w:rPr>
          <w:bCs/>
        </w:rPr>
        <w:t xml:space="preserve"> </w:t>
      </w:r>
      <w:r w:rsidR="006654C4">
        <w:rPr>
          <w:bCs/>
        </w:rPr>
        <w:t>that the pharmacist had to perform</w:t>
      </w:r>
      <w:r w:rsidR="00746772">
        <w:rPr>
          <w:bCs/>
        </w:rPr>
        <w:t xml:space="preserve">.  </w:t>
      </w:r>
      <w:r w:rsidR="00BC2A75">
        <w:rPr>
          <w:bCs/>
        </w:rPr>
        <w:t>Be sure to</w:t>
      </w:r>
      <w:r w:rsidR="0064629E">
        <w:rPr>
          <w:bCs/>
        </w:rPr>
        <w:t xml:space="preserve"> </w:t>
      </w:r>
      <w:r w:rsidR="00746772">
        <w:rPr>
          <w:bCs/>
        </w:rPr>
        <w:t xml:space="preserve">include all the necessary information pertaining to the calculation (may include a copy of a de-identified </w:t>
      </w:r>
      <w:r w:rsidR="00746772" w:rsidRPr="00746772">
        <w:rPr>
          <w:bCs/>
        </w:rPr>
        <w:t xml:space="preserve">medication </w:t>
      </w:r>
      <w:r w:rsidR="00746772">
        <w:rPr>
          <w:bCs/>
        </w:rPr>
        <w:t>order if permitted)</w:t>
      </w:r>
      <w:r w:rsidR="00BC2A75">
        <w:rPr>
          <w:bCs/>
        </w:rPr>
        <w:t xml:space="preserve"> and solve the calculations in the space provided</w:t>
      </w:r>
      <w:r w:rsidR="00746772">
        <w:rPr>
          <w:bCs/>
        </w:rPr>
        <w:t xml:space="preserve">.  Please </w:t>
      </w:r>
      <w:r>
        <w:rPr>
          <w:bCs/>
        </w:rPr>
        <w:t>show all of your work.  H</w:t>
      </w:r>
      <w:r w:rsidR="00746772">
        <w:rPr>
          <w:bCs/>
        </w:rPr>
        <w:t xml:space="preserve">ave your preceptor </w:t>
      </w:r>
      <w:r>
        <w:rPr>
          <w:bCs/>
        </w:rPr>
        <w:t xml:space="preserve">check </w:t>
      </w:r>
      <w:r w:rsidR="00746772">
        <w:rPr>
          <w:bCs/>
        </w:rPr>
        <w:t xml:space="preserve">each of the calculations </w:t>
      </w:r>
      <w:r w:rsidR="00C76EF7">
        <w:rPr>
          <w:bCs/>
        </w:rPr>
        <w:t xml:space="preserve">for accuracy </w:t>
      </w:r>
      <w:r w:rsidR="006654C4">
        <w:rPr>
          <w:bCs/>
        </w:rPr>
        <w:t>once you have completed your work</w:t>
      </w:r>
      <w:r w:rsidR="00746772">
        <w:rPr>
          <w:bCs/>
        </w:rPr>
        <w:t>.</w:t>
      </w:r>
      <w:r w:rsidR="006654C4">
        <w:rPr>
          <w:bCs/>
        </w:rPr>
        <w:t xml:space="preserve"> </w:t>
      </w:r>
    </w:p>
    <w:p w:rsidR="00746772" w:rsidRDefault="00746772" w:rsidP="00D5693F">
      <w:pPr>
        <w:spacing w:after="0"/>
        <w:ind w:left="720"/>
        <w:rPr>
          <w:bCs/>
        </w:rPr>
      </w:pPr>
    </w:p>
    <w:p w:rsidR="00746772" w:rsidRDefault="00746772" w:rsidP="00D5693F">
      <w:pPr>
        <w:numPr>
          <w:ilvl w:val="1"/>
          <w:numId w:val="19"/>
        </w:numPr>
        <w:spacing w:after="0"/>
        <w:rPr>
          <w:bCs/>
        </w:rPr>
      </w:pPr>
      <w:r w:rsidRPr="00746772">
        <w:rPr>
          <w:bCs/>
        </w:rPr>
        <w:t>Weight-based dosing</w:t>
      </w:r>
      <w:r>
        <w:rPr>
          <w:bCs/>
        </w:rPr>
        <w:t>:</w:t>
      </w:r>
    </w:p>
    <w:p w:rsidR="00746772" w:rsidRDefault="00746772" w:rsidP="00D5693F">
      <w:pPr>
        <w:spacing w:after="0"/>
        <w:ind w:left="1440"/>
        <w:rPr>
          <w:bCs/>
        </w:rPr>
      </w:pPr>
    </w:p>
    <w:p w:rsidR="00746772" w:rsidRDefault="00746772" w:rsidP="00D5693F">
      <w:pPr>
        <w:spacing w:after="0"/>
        <w:ind w:left="1440"/>
        <w:rPr>
          <w:bCs/>
        </w:rPr>
      </w:pPr>
    </w:p>
    <w:p w:rsidR="00746772" w:rsidRDefault="00746772" w:rsidP="00D5693F">
      <w:pPr>
        <w:spacing w:after="0"/>
        <w:ind w:left="1440"/>
        <w:rPr>
          <w:bCs/>
        </w:rPr>
      </w:pPr>
    </w:p>
    <w:p w:rsidR="00746772" w:rsidRPr="00746772" w:rsidRDefault="00746772" w:rsidP="00D5693F">
      <w:pPr>
        <w:spacing w:after="0"/>
        <w:ind w:left="1440"/>
        <w:rPr>
          <w:bCs/>
        </w:rPr>
      </w:pPr>
    </w:p>
    <w:p w:rsidR="00746772" w:rsidRDefault="00746772" w:rsidP="00D5693F">
      <w:pPr>
        <w:numPr>
          <w:ilvl w:val="1"/>
          <w:numId w:val="19"/>
        </w:numPr>
        <w:spacing w:after="0"/>
        <w:rPr>
          <w:bCs/>
        </w:rPr>
      </w:pPr>
      <w:r w:rsidRPr="00746772">
        <w:rPr>
          <w:bCs/>
        </w:rPr>
        <w:t>Ratio and proportion</w:t>
      </w:r>
      <w:r>
        <w:rPr>
          <w:bCs/>
        </w:rPr>
        <w:t>:</w:t>
      </w: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numPr>
          <w:ilvl w:val="1"/>
          <w:numId w:val="19"/>
        </w:numPr>
        <w:spacing w:after="0"/>
        <w:rPr>
          <w:bCs/>
        </w:rPr>
      </w:pPr>
      <w:proofErr w:type="spellStart"/>
      <w:r w:rsidRPr="00746772">
        <w:rPr>
          <w:bCs/>
        </w:rPr>
        <w:t>Milliequivalents</w:t>
      </w:r>
      <w:proofErr w:type="spellEnd"/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numPr>
          <w:ilvl w:val="1"/>
          <w:numId w:val="19"/>
        </w:numPr>
        <w:spacing w:after="0"/>
        <w:rPr>
          <w:bCs/>
        </w:rPr>
      </w:pPr>
      <w:r w:rsidRPr="00746772">
        <w:rPr>
          <w:bCs/>
        </w:rPr>
        <w:t>Percent strength</w:t>
      </w: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ind w:left="0"/>
        <w:rPr>
          <w:bCs/>
        </w:rPr>
      </w:pPr>
    </w:p>
    <w:p w:rsidR="00746772" w:rsidRDefault="00746772" w:rsidP="00D5693F">
      <w:pPr>
        <w:numPr>
          <w:ilvl w:val="1"/>
          <w:numId w:val="19"/>
        </w:numPr>
        <w:spacing w:after="0"/>
        <w:rPr>
          <w:bCs/>
        </w:rPr>
      </w:pPr>
      <w:r>
        <w:rPr>
          <w:bCs/>
        </w:rPr>
        <w:lastRenderedPageBreak/>
        <w:t>R</w:t>
      </w:r>
      <w:r w:rsidRPr="00746772">
        <w:rPr>
          <w:bCs/>
        </w:rPr>
        <w:t>ate flow</w:t>
      </w: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numPr>
          <w:ilvl w:val="1"/>
          <w:numId w:val="19"/>
        </w:numPr>
        <w:spacing w:after="0"/>
        <w:rPr>
          <w:bCs/>
        </w:rPr>
      </w:pPr>
      <w:r w:rsidRPr="00746772">
        <w:rPr>
          <w:bCs/>
        </w:rPr>
        <w:t>Ideal body weight</w:t>
      </w:r>
      <w:r w:rsidR="00C640A6">
        <w:rPr>
          <w:bCs/>
        </w:rPr>
        <w:t xml:space="preserve"> and/or adjusted body weight</w:t>
      </w: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rPr>
          <w:bCs/>
        </w:rPr>
      </w:pPr>
    </w:p>
    <w:p w:rsidR="00C640A6" w:rsidRDefault="00C640A6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numPr>
          <w:ilvl w:val="1"/>
          <w:numId w:val="19"/>
        </w:numPr>
        <w:spacing w:after="0"/>
        <w:rPr>
          <w:bCs/>
        </w:rPr>
      </w:pPr>
      <w:r w:rsidRPr="00746772">
        <w:rPr>
          <w:bCs/>
        </w:rPr>
        <w:t>Creatinine clearance</w:t>
      </w:r>
      <w:r w:rsidR="00C640A6">
        <w:rPr>
          <w:bCs/>
        </w:rPr>
        <w:t xml:space="preserve"> for a </w:t>
      </w:r>
      <w:r w:rsidR="006654C4">
        <w:rPr>
          <w:bCs/>
        </w:rPr>
        <w:t xml:space="preserve">man and </w:t>
      </w:r>
      <w:r w:rsidR="00C640A6">
        <w:rPr>
          <w:bCs/>
        </w:rPr>
        <w:t>woman</w:t>
      </w: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rPr>
          <w:bCs/>
        </w:rPr>
      </w:pPr>
    </w:p>
    <w:p w:rsidR="00746772" w:rsidRDefault="00746772" w:rsidP="00D5693F">
      <w:pPr>
        <w:pStyle w:val="ListParagraph"/>
        <w:spacing w:after="0"/>
        <w:ind w:left="0"/>
        <w:rPr>
          <w:bCs/>
        </w:rPr>
      </w:pPr>
    </w:p>
    <w:p w:rsidR="00746772" w:rsidRDefault="00746772" w:rsidP="00D5693F">
      <w:pPr>
        <w:numPr>
          <w:ilvl w:val="1"/>
          <w:numId w:val="19"/>
        </w:numPr>
        <w:spacing w:after="0"/>
        <w:rPr>
          <w:bCs/>
        </w:rPr>
      </w:pPr>
      <w:r w:rsidRPr="00746772">
        <w:rPr>
          <w:bCs/>
        </w:rPr>
        <w:t>Unit conversions</w:t>
      </w:r>
    </w:p>
    <w:p w:rsidR="00D42924" w:rsidRDefault="00D42924" w:rsidP="00D42924">
      <w:pPr>
        <w:spacing w:after="0"/>
        <w:rPr>
          <w:bCs/>
        </w:rPr>
      </w:pPr>
    </w:p>
    <w:p w:rsidR="00746772" w:rsidRDefault="00746772" w:rsidP="00D5693F">
      <w:pPr>
        <w:spacing w:after="0"/>
        <w:rPr>
          <w:bCs/>
        </w:rPr>
      </w:pPr>
    </w:p>
    <w:p w:rsidR="00746772" w:rsidRDefault="00746772" w:rsidP="00D5693F">
      <w:pPr>
        <w:spacing w:after="0"/>
        <w:rPr>
          <w:bCs/>
        </w:rPr>
      </w:pPr>
    </w:p>
    <w:p w:rsidR="00746772" w:rsidRDefault="00746772" w:rsidP="00D5693F">
      <w:pPr>
        <w:spacing w:after="0"/>
        <w:rPr>
          <w:bCs/>
        </w:rPr>
      </w:pPr>
    </w:p>
    <w:p w:rsidR="00746772" w:rsidRPr="00746772" w:rsidRDefault="00746772" w:rsidP="00D5693F">
      <w:pPr>
        <w:spacing w:after="0"/>
        <w:rPr>
          <w:bCs/>
        </w:rPr>
      </w:pPr>
    </w:p>
    <w:p w:rsidR="00746772" w:rsidRPr="00746772" w:rsidRDefault="00C640A6" w:rsidP="00D5693F">
      <w:pPr>
        <w:spacing w:after="0"/>
        <w:ind w:left="720" w:hanging="720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="006654C4">
        <w:rPr>
          <w:bCs/>
        </w:rPr>
        <w:t xml:space="preserve">What steps </w:t>
      </w:r>
      <w:r w:rsidR="00BC2A75">
        <w:rPr>
          <w:bCs/>
        </w:rPr>
        <w:t>do</w:t>
      </w:r>
      <w:r>
        <w:rPr>
          <w:bCs/>
        </w:rPr>
        <w:t xml:space="preserve">es the pharmacist </w:t>
      </w:r>
      <w:r w:rsidR="00BC2A75">
        <w:rPr>
          <w:bCs/>
        </w:rPr>
        <w:t>take</w:t>
      </w:r>
      <w:r w:rsidR="006654C4">
        <w:rPr>
          <w:bCs/>
        </w:rPr>
        <w:t xml:space="preserve"> to ensure the accuracy of the</w:t>
      </w:r>
      <w:r w:rsidR="00D5693F">
        <w:rPr>
          <w:bCs/>
        </w:rPr>
        <w:t xml:space="preserve"> calculations</w:t>
      </w:r>
      <w:r w:rsidR="00BC2A75">
        <w:rPr>
          <w:bCs/>
        </w:rPr>
        <w:t xml:space="preserve"> (</w:t>
      </w:r>
      <w:r w:rsidR="00D5693F">
        <w:rPr>
          <w:bCs/>
        </w:rPr>
        <w:t>e</w:t>
      </w:r>
      <w:r w:rsidR="006654C4">
        <w:rPr>
          <w:bCs/>
        </w:rPr>
        <w:t xml:space="preserve">.g. </w:t>
      </w:r>
      <w:r w:rsidR="00BC2A75">
        <w:rPr>
          <w:bCs/>
        </w:rPr>
        <w:t xml:space="preserve">Does another </w:t>
      </w:r>
      <w:r w:rsidR="00D5693F">
        <w:rPr>
          <w:bCs/>
        </w:rPr>
        <w:t>pharmacist check their work</w:t>
      </w:r>
      <w:r>
        <w:rPr>
          <w:bCs/>
        </w:rPr>
        <w:t>)</w:t>
      </w:r>
      <w:r w:rsidR="00D5693F">
        <w:rPr>
          <w:bCs/>
        </w:rPr>
        <w:t>?</w:t>
      </w:r>
    </w:p>
    <w:p w:rsidR="00746772" w:rsidRDefault="00746772" w:rsidP="00D5693F">
      <w:pPr>
        <w:spacing w:after="0"/>
        <w:ind w:left="720"/>
        <w:rPr>
          <w:bCs/>
        </w:rPr>
      </w:pPr>
      <w:r w:rsidRPr="00746772">
        <w:rPr>
          <w:bCs/>
        </w:rPr>
        <w:t xml:space="preserve"> </w:t>
      </w:r>
    </w:p>
    <w:p w:rsidR="00746772" w:rsidRDefault="00746772" w:rsidP="00D5693F">
      <w:pPr>
        <w:spacing w:after="0"/>
        <w:ind w:left="720"/>
        <w:rPr>
          <w:bCs/>
        </w:rPr>
      </w:pPr>
    </w:p>
    <w:p w:rsidR="00746772" w:rsidRPr="00746772" w:rsidRDefault="00746772" w:rsidP="00D5693F">
      <w:pPr>
        <w:spacing w:after="0"/>
        <w:ind w:left="720"/>
        <w:rPr>
          <w:bCs/>
        </w:rPr>
      </w:pPr>
    </w:p>
    <w:p w:rsidR="00746772" w:rsidRPr="00746772" w:rsidRDefault="00746772" w:rsidP="00D5693F">
      <w:pPr>
        <w:spacing w:after="0"/>
        <w:ind w:left="720"/>
        <w:rPr>
          <w:bCs/>
        </w:rPr>
      </w:pPr>
      <w:r w:rsidRPr="00746772">
        <w:rPr>
          <w:bCs/>
        </w:rPr>
        <w:t xml:space="preserve">   </w:t>
      </w:r>
    </w:p>
    <w:p w:rsidR="00C609A1" w:rsidRDefault="00C609A1" w:rsidP="00D5693F">
      <w:pPr>
        <w:spacing w:after="0"/>
        <w:rPr>
          <w:bCs/>
        </w:rPr>
      </w:pPr>
    </w:p>
    <w:sectPr w:rsidR="00C609A1" w:rsidSect="00DD228B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90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5F" w:rsidRDefault="00C00E5F" w:rsidP="00792BEF">
      <w:pPr>
        <w:spacing w:after="0" w:line="240" w:lineRule="auto"/>
      </w:pPr>
      <w:r>
        <w:separator/>
      </w:r>
    </w:p>
  </w:endnote>
  <w:endnote w:type="continuationSeparator" w:id="0">
    <w:p w:rsidR="00C00E5F" w:rsidRDefault="00C00E5F" w:rsidP="0079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6" w:rsidRDefault="007A0AC6" w:rsidP="007A0AC6">
    <w:pPr>
      <w:pStyle w:val="Footer"/>
      <w:ind w:left="-990"/>
    </w:pPr>
    <w:r>
      <w:tab/>
    </w:r>
    <w:r w:rsidR="00C640A6">
      <w:t xml:space="preserve">Health-System </w:t>
    </w:r>
    <w:r>
      <w:t>Introductor</w:t>
    </w:r>
    <w:r w:rsidR="00C640A6">
      <w:t xml:space="preserve">y Pharmacy Practice Experience </w:t>
    </w:r>
    <w:r>
      <w:tab/>
    </w:r>
    <w:r w:rsidR="00796335">
      <w:fldChar w:fldCharType="begin"/>
    </w:r>
    <w:r w:rsidR="00796335">
      <w:instrText xml:space="preserve"> PAGE   \* MERGEFORMAT </w:instrText>
    </w:r>
    <w:r w:rsidR="00796335">
      <w:fldChar w:fldCharType="separate"/>
    </w:r>
    <w:r w:rsidR="00B429BA">
      <w:rPr>
        <w:noProof/>
      </w:rPr>
      <w:t>2</w:t>
    </w:r>
    <w:r w:rsidR="0079633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C6" w:rsidRDefault="007A0AC6">
    <w:pPr>
      <w:pStyle w:val="Footer"/>
      <w:jc w:val="right"/>
    </w:pPr>
  </w:p>
  <w:p w:rsidR="007A0AC6" w:rsidRDefault="007A0AC6" w:rsidP="007A0AC6">
    <w:pPr>
      <w:pStyle w:val="Footer"/>
      <w:ind w:left="-990"/>
    </w:pPr>
    <w:r>
      <w:tab/>
    </w:r>
    <w:r w:rsidR="00C640A6">
      <w:t xml:space="preserve">Health-System </w:t>
    </w:r>
    <w:r>
      <w:t>Introductor</w:t>
    </w:r>
    <w:r w:rsidR="00C640A6">
      <w:t xml:space="preserve">y Pharmacy Practice Experience </w:t>
    </w:r>
    <w:r>
      <w:tab/>
    </w:r>
    <w:r w:rsidR="00796335">
      <w:fldChar w:fldCharType="begin"/>
    </w:r>
    <w:r w:rsidR="00796335">
      <w:instrText xml:space="preserve"> PAGE   \* MERGEFORMAT </w:instrText>
    </w:r>
    <w:r w:rsidR="00796335">
      <w:fldChar w:fldCharType="separate"/>
    </w:r>
    <w:r w:rsidR="00B429BA">
      <w:rPr>
        <w:noProof/>
      </w:rPr>
      <w:t>1</w:t>
    </w:r>
    <w:r w:rsidR="007963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5F" w:rsidRDefault="00C00E5F" w:rsidP="00792BEF">
      <w:pPr>
        <w:spacing w:after="0" w:line="240" w:lineRule="auto"/>
      </w:pPr>
      <w:r>
        <w:separator/>
      </w:r>
    </w:p>
  </w:footnote>
  <w:footnote w:type="continuationSeparator" w:id="0">
    <w:p w:rsidR="00C00E5F" w:rsidRDefault="00C00E5F" w:rsidP="0079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19" w:rsidRPr="00D46E19" w:rsidRDefault="00D46E19" w:rsidP="00846AB2">
    <w:pPr>
      <w:pStyle w:val="Header"/>
      <w:ind w:left="-630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5pt;height:154.8pt" o:bullet="t">
        <v:imagedata r:id="rId1" o:title="art36C"/>
      </v:shape>
    </w:pict>
  </w:numPicBullet>
  <w:abstractNum w:abstractNumId="0" w15:restartNumberingAfterBreak="0">
    <w:nsid w:val="05B46C61"/>
    <w:multiLevelType w:val="hybridMultilevel"/>
    <w:tmpl w:val="207A3858"/>
    <w:lvl w:ilvl="0" w:tplc="D604E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6BF28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8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2F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E0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8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6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2B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E2441B"/>
    <w:multiLevelType w:val="hybridMultilevel"/>
    <w:tmpl w:val="CF54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7F16"/>
    <w:multiLevelType w:val="hybridMultilevel"/>
    <w:tmpl w:val="A8AA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4014C"/>
    <w:multiLevelType w:val="hybridMultilevel"/>
    <w:tmpl w:val="C6961E5C"/>
    <w:lvl w:ilvl="0" w:tplc="16EA7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42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E7D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AD5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A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89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0D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286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A7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B1736D"/>
    <w:multiLevelType w:val="hybridMultilevel"/>
    <w:tmpl w:val="C91017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4577ECF"/>
    <w:multiLevelType w:val="hybridMultilevel"/>
    <w:tmpl w:val="332C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3848"/>
    <w:multiLevelType w:val="hybridMultilevel"/>
    <w:tmpl w:val="E67CC88C"/>
    <w:lvl w:ilvl="0" w:tplc="4EFEF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8846E8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07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80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6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0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CB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44A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25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DC69D4"/>
    <w:multiLevelType w:val="hybridMultilevel"/>
    <w:tmpl w:val="3984F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D86478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59060A"/>
    <w:multiLevelType w:val="hybridMultilevel"/>
    <w:tmpl w:val="DD269DB0"/>
    <w:lvl w:ilvl="0" w:tplc="E304A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4B182">
      <w:start w:val="11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CA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2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C6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E9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86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2F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88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1316DDD"/>
    <w:multiLevelType w:val="hybridMultilevel"/>
    <w:tmpl w:val="F8E6498C"/>
    <w:lvl w:ilvl="0" w:tplc="F48C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E9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6C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08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85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3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03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2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08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EA1752"/>
    <w:multiLevelType w:val="hybridMultilevel"/>
    <w:tmpl w:val="4208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91D37"/>
    <w:multiLevelType w:val="hybridMultilevel"/>
    <w:tmpl w:val="0E0077C6"/>
    <w:lvl w:ilvl="0" w:tplc="5B3A1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C6096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86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4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4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00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66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C7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F42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4C80FED"/>
    <w:multiLevelType w:val="hybridMultilevel"/>
    <w:tmpl w:val="71C281A2"/>
    <w:lvl w:ilvl="0" w:tplc="C3AE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0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6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EF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448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2F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964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4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48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50B21E5"/>
    <w:multiLevelType w:val="hybridMultilevel"/>
    <w:tmpl w:val="1A8CBC0A"/>
    <w:lvl w:ilvl="0" w:tplc="4BFC6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6B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6B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A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C6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E6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A9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0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D2D281A"/>
    <w:multiLevelType w:val="hybridMultilevel"/>
    <w:tmpl w:val="4B44D560"/>
    <w:lvl w:ilvl="0" w:tplc="4DE0E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AE4CC">
      <w:start w:val="11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B6C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F6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BAD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42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2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A5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5FE5612"/>
    <w:multiLevelType w:val="hybridMultilevel"/>
    <w:tmpl w:val="7C7E7452"/>
    <w:lvl w:ilvl="0" w:tplc="C802A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8E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5C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EEF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8F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B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E9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87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2A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B042892"/>
    <w:multiLevelType w:val="hybridMultilevel"/>
    <w:tmpl w:val="75EEA29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D673B30"/>
    <w:multiLevelType w:val="hybridMultilevel"/>
    <w:tmpl w:val="D0B098EA"/>
    <w:lvl w:ilvl="0" w:tplc="F5F8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21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A9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21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2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AB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E8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2B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E4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37628A0"/>
    <w:multiLevelType w:val="hybridMultilevel"/>
    <w:tmpl w:val="24A2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73A00"/>
    <w:multiLevelType w:val="hybridMultilevel"/>
    <w:tmpl w:val="C3D2CB42"/>
    <w:lvl w:ilvl="0" w:tplc="5F221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60D64">
      <w:start w:val="10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4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C9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0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0C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E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C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4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162494C"/>
    <w:multiLevelType w:val="hybridMultilevel"/>
    <w:tmpl w:val="1A442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8405E"/>
    <w:multiLevelType w:val="hybridMultilevel"/>
    <w:tmpl w:val="0EF6753C"/>
    <w:lvl w:ilvl="0" w:tplc="1B04D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0A134">
      <w:start w:val="1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E6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C7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42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A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A3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0E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9"/>
  </w:num>
  <w:num w:numId="5">
    <w:abstractNumId w:val="19"/>
  </w:num>
  <w:num w:numId="6">
    <w:abstractNumId w:val="17"/>
  </w:num>
  <w:num w:numId="7">
    <w:abstractNumId w:val="3"/>
  </w:num>
  <w:num w:numId="8">
    <w:abstractNumId w:val="14"/>
  </w:num>
  <w:num w:numId="9">
    <w:abstractNumId w:val="11"/>
  </w:num>
  <w:num w:numId="10">
    <w:abstractNumId w:val="13"/>
  </w:num>
  <w:num w:numId="11">
    <w:abstractNumId w:val="15"/>
  </w:num>
  <w:num w:numId="12">
    <w:abstractNumId w:val="21"/>
  </w:num>
  <w:num w:numId="13">
    <w:abstractNumId w:val="0"/>
  </w:num>
  <w:num w:numId="14">
    <w:abstractNumId w:val="12"/>
  </w:num>
  <w:num w:numId="15">
    <w:abstractNumId w:val="6"/>
  </w:num>
  <w:num w:numId="16">
    <w:abstractNumId w:val="8"/>
  </w:num>
  <w:num w:numId="17">
    <w:abstractNumId w:val="10"/>
  </w:num>
  <w:num w:numId="18">
    <w:abstractNumId w:val="20"/>
  </w:num>
  <w:num w:numId="19">
    <w:abstractNumId w:val="1"/>
  </w:num>
  <w:num w:numId="20">
    <w:abstractNumId w:val="7"/>
  </w:num>
  <w:num w:numId="21">
    <w:abstractNumId w:val="16"/>
  </w:num>
  <w:num w:numId="2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AE"/>
    <w:rsid w:val="00036E96"/>
    <w:rsid w:val="00045DAC"/>
    <w:rsid w:val="00046E77"/>
    <w:rsid w:val="000539B7"/>
    <w:rsid w:val="0005566C"/>
    <w:rsid w:val="000F6535"/>
    <w:rsid w:val="0014325B"/>
    <w:rsid w:val="001A6792"/>
    <w:rsid w:val="001C0748"/>
    <w:rsid w:val="001D3C30"/>
    <w:rsid w:val="002143F9"/>
    <w:rsid w:val="00215CDD"/>
    <w:rsid w:val="002209BD"/>
    <w:rsid w:val="00225C22"/>
    <w:rsid w:val="00240D0A"/>
    <w:rsid w:val="00264653"/>
    <w:rsid w:val="002651FD"/>
    <w:rsid w:val="002B62CC"/>
    <w:rsid w:val="003305AE"/>
    <w:rsid w:val="003773A3"/>
    <w:rsid w:val="003B52CF"/>
    <w:rsid w:val="003B52F6"/>
    <w:rsid w:val="003E0902"/>
    <w:rsid w:val="00406827"/>
    <w:rsid w:val="00410BF8"/>
    <w:rsid w:val="004137A6"/>
    <w:rsid w:val="00444C1F"/>
    <w:rsid w:val="00465EAC"/>
    <w:rsid w:val="004960D6"/>
    <w:rsid w:val="004B34F9"/>
    <w:rsid w:val="004F1A42"/>
    <w:rsid w:val="004F20FE"/>
    <w:rsid w:val="004F4065"/>
    <w:rsid w:val="004F4D70"/>
    <w:rsid w:val="005026C3"/>
    <w:rsid w:val="005317AB"/>
    <w:rsid w:val="00537ED2"/>
    <w:rsid w:val="005543AB"/>
    <w:rsid w:val="00580288"/>
    <w:rsid w:val="0058229E"/>
    <w:rsid w:val="005B4A5F"/>
    <w:rsid w:val="00636586"/>
    <w:rsid w:val="0064629E"/>
    <w:rsid w:val="00657FF6"/>
    <w:rsid w:val="006654C4"/>
    <w:rsid w:val="0067632B"/>
    <w:rsid w:val="006A7670"/>
    <w:rsid w:val="0074076C"/>
    <w:rsid w:val="00746772"/>
    <w:rsid w:val="00792BEF"/>
    <w:rsid w:val="00796335"/>
    <w:rsid w:val="007A0AC6"/>
    <w:rsid w:val="007E5B4E"/>
    <w:rsid w:val="00832940"/>
    <w:rsid w:val="00845FD2"/>
    <w:rsid w:val="00846AB2"/>
    <w:rsid w:val="00855762"/>
    <w:rsid w:val="00863F61"/>
    <w:rsid w:val="008A6321"/>
    <w:rsid w:val="009066A6"/>
    <w:rsid w:val="0091729E"/>
    <w:rsid w:val="0093165E"/>
    <w:rsid w:val="0093222E"/>
    <w:rsid w:val="00950D35"/>
    <w:rsid w:val="009B5DC4"/>
    <w:rsid w:val="00A51CFF"/>
    <w:rsid w:val="00A71901"/>
    <w:rsid w:val="00A92A3E"/>
    <w:rsid w:val="00AC5419"/>
    <w:rsid w:val="00AD233E"/>
    <w:rsid w:val="00B429BA"/>
    <w:rsid w:val="00B64301"/>
    <w:rsid w:val="00B64C65"/>
    <w:rsid w:val="00B85222"/>
    <w:rsid w:val="00BB1942"/>
    <w:rsid w:val="00BC2A75"/>
    <w:rsid w:val="00BC3CF2"/>
    <w:rsid w:val="00BC48AC"/>
    <w:rsid w:val="00BF44CD"/>
    <w:rsid w:val="00C00E5F"/>
    <w:rsid w:val="00C07686"/>
    <w:rsid w:val="00C57AF0"/>
    <w:rsid w:val="00C609A1"/>
    <w:rsid w:val="00C640A6"/>
    <w:rsid w:val="00C754FC"/>
    <w:rsid w:val="00C76EF7"/>
    <w:rsid w:val="00C87D61"/>
    <w:rsid w:val="00CB0CDD"/>
    <w:rsid w:val="00CC5C4F"/>
    <w:rsid w:val="00CD4DB4"/>
    <w:rsid w:val="00D25640"/>
    <w:rsid w:val="00D42924"/>
    <w:rsid w:val="00D46E19"/>
    <w:rsid w:val="00D56437"/>
    <w:rsid w:val="00D5693F"/>
    <w:rsid w:val="00D60CB7"/>
    <w:rsid w:val="00DB6DF6"/>
    <w:rsid w:val="00DC09D2"/>
    <w:rsid w:val="00DD228B"/>
    <w:rsid w:val="00DE522A"/>
    <w:rsid w:val="00DF05A8"/>
    <w:rsid w:val="00DF6BC0"/>
    <w:rsid w:val="00E25C38"/>
    <w:rsid w:val="00E537BE"/>
    <w:rsid w:val="00E70BF7"/>
    <w:rsid w:val="00E764B7"/>
    <w:rsid w:val="00E83808"/>
    <w:rsid w:val="00EC3CE9"/>
    <w:rsid w:val="00EE476D"/>
    <w:rsid w:val="00EE74D0"/>
    <w:rsid w:val="00F06075"/>
    <w:rsid w:val="00F2522C"/>
    <w:rsid w:val="00F4449C"/>
    <w:rsid w:val="00FC2835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B7DA81-274F-4320-B07B-14696548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BEF"/>
  </w:style>
  <w:style w:type="paragraph" w:styleId="Footer">
    <w:name w:val="footer"/>
    <w:basedOn w:val="Normal"/>
    <w:link w:val="FooterChar"/>
    <w:uiPriority w:val="99"/>
    <w:unhideWhenUsed/>
    <w:rsid w:val="007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EF"/>
  </w:style>
  <w:style w:type="paragraph" w:styleId="NormalWeb">
    <w:name w:val="Normal (Web)"/>
    <w:basedOn w:val="Normal"/>
    <w:uiPriority w:val="99"/>
    <w:semiHidden/>
    <w:unhideWhenUsed/>
    <w:rsid w:val="0079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0D6"/>
    <w:pPr>
      <w:ind w:left="720"/>
      <w:contextualSpacing/>
    </w:pPr>
  </w:style>
  <w:style w:type="paragraph" w:customStyle="1" w:styleId="Default">
    <w:name w:val="Default"/>
    <w:rsid w:val="00D46E1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4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32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30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57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3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5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75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9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0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2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9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7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9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2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4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1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6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3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3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7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8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3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4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1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3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0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1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2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2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6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1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2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2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7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0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8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7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5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3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3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2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3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9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44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61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71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092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608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64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796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530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7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3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5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65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81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3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6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3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0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5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7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0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4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67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78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571">
          <w:marLeft w:val="14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01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2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5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4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5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9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8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2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A839-8869-4317-A027-55D3FDAB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Malhotra</dc:creator>
  <cp:lastModifiedBy>NCulhane@ndm.edu</cp:lastModifiedBy>
  <cp:revision>2</cp:revision>
  <cp:lastPrinted>2009-09-22T20:16:00Z</cp:lastPrinted>
  <dcterms:created xsi:type="dcterms:W3CDTF">2018-07-10T18:59:00Z</dcterms:created>
  <dcterms:modified xsi:type="dcterms:W3CDTF">2018-07-10T18:59:00Z</dcterms:modified>
</cp:coreProperties>
</file>