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C2C" w:rsidRDefault="00D32C2C" w:rsidP="00FA74F1">
      <w:pPr>
        <w:pStyle w:val="Title"/>
        <w:rPr>
          <w:rFonts w:ascii="Calibri" w:hAnsi="Calibri"/>
          <w:sz w:val="32"/>
          <w:szCs w:val="32"/>
          <w:u w:val="single"/>
        </w:rPr>
      </w:pPr>
    </w:p>
    <w:p w:rsidR="00FA74F1" w:rsidRPr="008B7EF5" w:rsidRDefault="00FA74F1" w:rsidP="00FA74F1">
      <w:pPr>
        <w:pStyle w:val="Title"/>
        <w:rPr>
          <w:rFonts w:ascii="Calibri" w:hAnsi="Calibri"/>
          <w:sz w:val="32"/>
          <w:szCs w:val="32"/>
          <w:u w:val="single"/>
        </w:rPr>
      </w:pPr>
      <w:r w:rsidRPr="008B7EF5">
        <w:rPr>
          <w:rFonts w:ascii="Calibri" w:hAnsi="Calibri"/>
          <w:sz w:val="32"/>
          <w:szCs w:val="32"/>
          <w:u w:val="single"/>
        </w:rPr>
        <w:t>Worksheet #</w:t>
      </w:r>
      <w:r w:rsidR="00E06EA2">
        <w:rPr>
          <w:rFonts w:ascii="Calibri" w:hAnsi="Calibri"/>
          <w:sz w:val="32"/>
          <w:szCs w:val="32"/>
          <w:u w:val="single"/>
        </w:rPr>
        <w:t xml:space="preserve"> </w:t>
      </w:r>
      <w:r w:rsidR="00732436" w:rsidRPr="00732436">
        <w:rPr>
          <w:rFonts w:ascii="Calibri" w:hAnsi="Calibri"/>
          <w:sz w:val="32"/>
          <w:szCs w:val="32"/>
          <w:u w:val="single"/>
        </w:rPr>
        <w:t>8</w:t>
      </w:r>
    </w:p>
    <w:p w:rsidR="00FA74F1" w:rsidRPr="008B7EF5" w:rsidRDefault="00FA74F1" w:rsidP="00FA74F1">
      <w:pPr>
        <w:pStyle w:val="Title"/>
        <w:rPr>
          <w:rFonts w:ascii="Calibri" w:hAnsi="Calibri"/>
          <w:szCs w:val="24"/>
        </w:rPr>
      </w:pPr>
    </w:p>
    <w:p w:rsidR="00FA74F1" w:rsidRPr="008B7EF5" w:rsidRDefault="00D40FCF" w:rsidP="00FA74F1">
      <w:pPr>
        <w:pStyle w:val="Title"/>
        <w:rPr>
          <w:rFonts w:ascii="Calibri" w:hAnsi="Calibri"/>
          <w:sz w:val="36"/>
          <w:szCs w:val="36"/>
          <w:u w:val="single"/>
        </w:rPr>
      </w:pPr>
      <w:r w:rsidRPr="008B7EF5">
        <w:rPr>
          <w:rFonts w:ascii="Calibri" w:hAnsi="Calibri"/>
          <w:sz w:val="36"/>
          <w:szCs w:val="36"/>
          <w:u w:val="single"/>
        </w:rPr>
        <w:t>Patient Counseling</w:t>
      </w:r>
    </w:p>
    <w:p w:rsidR="00FA74F1" w:rsidRPr="008B7EF5" w:rsidRDefault="00FA74F1" w:rsidP="00FA74F1">
      <w:pPr>
        <w:pStyle w:val="Title"/>
        <w:rPr>
          <w:rFonts w:ascii="Calibri" w:hAnsi="Calibri"/>
          <w:szCs w:val="24"/>
        </w:rPr>
      </w:pPr>
    </w:p>
    <w:p w:rsidR="00FA74F1" w:rsidRPr="008B7EF5" w:rsidRDefault="00FA74F1" w:rsidP="00FA74F1">
      <w:pPr>
        <w:pStyle w:val="Title"/>
        <w:jc w:val="left"/>
        <w:rPr>
          <w:rFonts w:ascii="Calibri" w:hAnsi="Calibri"/>
          <w:szCs w:val="24"/>
          <w:u w:val="single"/>
        </w:rPr>
      </w:pPr>
      <w:r w:rsidRPr="008B7EF5">
        <w:rPr>
          <w:rFonts w:ascii="Calibri" w:hAnsi="Calibri"/>
          <w:szCs w:val="24"/>
          <w:u w:val="single"/>
        </w:rPr>
        <w:t>Learning Objectives</w:t>
      </w:r>
    </w:p>
    <w:p w:rsidR="007F5971" w:rsidRPr="008B7EF5" w:rsidRDefault="00B61802" w:rsidP="007F5971">
      <w:pPr>
        <w:rPr>
          <w:rFonts w:ascii="Calibri" w:hAnsi="Calibri"/>
        </w:rPr>
      </w:pPr>
      <w:r w:rsidRPr="008B7EF5">
        <w:rPr>
          <w:rFonts w:ascii="Calibri" w:hAnsi="Calibri"/>
        </w:rPr>
        <w:t>1.</w:t>
      </w:r>
      <w:r w:rsidRPr="008B7EF5">
        <w:rPr>
          <w:rFonts w:ascii="Calibri" w:hAnsi="Calibri"/>
        </w:rPr>
        <w:tab/>
        <w:t xml:space="preserve">Educate a patient on a new prescription. </w:t>
      </w:r>
    </w:p>
    <w:p w:rsidR="00B61802" w:rsidRPr="008B7EF5" w:rsidRDefault="00B61802" w:rsidP="007F5971">
      <w:pPr>
        <w:rPr>
          <w:rFonts w:ascii="Calibri" w:hAnsi="Calibri"/>
        </w:rPr>
      </w:pPr>
      <w:r w:rsidRPr="008B7EF5">
        <w:rPr>
          <w:rFonts w:ascii="Calibri" w:hAnsi="Calibri"/>
        </w:rPr>
        <w:t>2.</w:t>
      </w:r>
      <w:r w:rsidRPr="008B7EF5">
        <w:rPr>
          <w:rFonts w:ascii="Calibri" w:hAnsi="Calibri"/>
        </w:rPr>
        <w:tab/>
        <w:t xml:space="preserve">Educate a patient regarding proper use of a device. </w:t>
      </w:r>
    </w:p>
    <w:p w:rsidR="00B61802" w:rsidRPr="008B7EF5" w:rsidRDefault="00B61802" w:rsidP="007F5971">
      <w:pPr>
        <w:rPr>
          <w:rFonts w:ascii="Calibri" w:hAnsi="Calibri"/>
        </w:rPr>
      </w:pPr>
    </w:p>
    <w:p w:rsidR="007F5971" w:rsidRPr="008B7EF5" w:rsidRDefault="007F5971" w:rsidP="007F5971">
      <w:pPr>
        <w:pBdr>
          <w:top w:val="single" w:sz="4" w:space="1" w:color="auto"/>
          <w:bottom w:val="single" w:sz="4" w:space="1" w:color="auto"/>
        </w:pBdr>
        <w:rPr>
          <w:rFonts w:ascii="Calibri" w:hAnsi="Calibri"/>
          <w:bCs/>
          <w:sz w:val="20"/>
          <w:szCs w:val="20"/>
        </w:rPr>
      </w:pPr>
      <w:r w:rsidRPr="008B7EF5">
        <w:rPr>
          <w:rFonts w:ascii="Calibri" w:hAnsi="Calibri"/>
          <w:b/>
          <w:bCs/>
          <w:sz w:val="20"/>
          <w:szCs w:val="20"/>
        </w:rPr>
        <w:t>Preceptor</w:t>
      </w:r>
      <w:r w:rsidR="00CC5C5C">
        <w:rPr>
          <w:rFonts w:ascii="Calibri" w:hAnsi="Calibri"/>
          <w:b/>
          <w:bCs/>
          <w:sz w:val="20"/>
          <w:szCs w:val="20"/>
        </w:rPr>
        <w:t xml:space="preserve">: </w:t>
      </w:r>
      <w:r w:rsidR="005A4B13">
        <w:rPr>
          <w:rFonts w:ascii="Calibri" w:hAnsi="Calibri"/>
          <w:bCs/>
          <w:sz w:val="20"/>
          <w:szCs w:val="20"/>
        </w:rPr>
        <w:t>Evaluation criteria for conducting an appropriate patient interview are</w:t>
      </w:r>
      <w:r w:rsidR="00CC5C5C">
        <w:rPr>
          <w:rFonts w:ascii="Calibri" w:hAnsi="Calibri"/>
          <w:bCs/>
          <w:sz w:val="20"/>
          <w:szCs w:val="20"/>
        </w:rPr>
        <w:t xml:space="preserve"> included at the end of this activity. Please use the checklist </w:t>
      </w:r>
      <w:r w:rsidR="005B39C1">
        <w:rPr>
          <w:rFonts w:ascii="Calibri" w:hAnsi="Calibri"/>
          <w:bCs/>
          <w:sz w:val="20"/>
          <w:szCs w:val="20"/>
        </w:rPr>
        <w:t xml:space="preserve">to </w:t>
      </w:r>
      <w:r w:rsidR="00CC5C5C">
        <w:rPr>
          <w:rFonts w:ascii="Calibri" w:hAnsi="Calibri"/>
          <w:bCs/>
          <w:sz w:val="20"/>
          <w:szCs w:val="20"/>
        </w:rPr>
        <w:t>facilitate discussion with the student and</w:t>
      </w:r>
      <w:r w:rsidR="005B39C1">
        <w:rPr>
          <w:rFonts w:ascii="Calibri" w:hAnsi="Calibri"/>
          <w:bCs/>
          <w:sz w:val="20"/>
          <w:szCs w:val="20"/>
        </w:rPr>
        <w:t xml:space="preserve"> </w:t>
      </w:r>
      <w:r w:rsidR="00CC5C5C">
        <w:rPr>
          <w:rFonts w:ascii="Calibri" w:hAnsi="Calibri"/>
          <w:bCs/>
          <w:sz w:val="20"/>
          <w:szCs w:val="20"/>
        </w:rPr>
        <w:t>provide the student with feedback. After d</w:t>
      </w:r>
      <w:r w:rsidRPr="008B7EF5">
        <w:rPr>
          <w:rFonts w:ascii="Calibri" w:hAnsi="Calibri"/>
          <w:bCs/>
          <w:sz w:val="20"/>
          <w:szCs w:val="20"/>
        </w:rPr>
        <w:t>iscuss</w:t>
      </w:r>
      <w:r w:rsidR="00CC5C5C">
        <w:rPr>
          <w:rFonts w:ascii="Calibri" w:hAnsi="Calibri"/>
          <w:bCs/>
          <w:sz w:val="20"/>
          <w:szCs w:val="20"/>
        </w:rPr>
        <w:t>ing</w:t>
      </w:r>
      <w:r w:rsidRPr="008B7EF5">
        <w:rPr>
          <w:rFonts w:ascii="Calibri" w:hAnsi="Calibri"/>
          <w:bCs/>
          <w:sz w:val="20"/>
          <w:szCs w:val="20"/>
        </w:rPr>
        <w:t xml:space="preserve"> thi</w:t>
      </w:r>
      <w:r w:rsidR="00CC5C5C">
        <w:rPr>
          <w:rFonts w:ascii="Calibri" w:hAnsi="Calibri"/>
          <w:bCs/>
          <w:sz w:val="20"/>
          <w:szCs w:val="20"/>
        </w:rPr>
        <w:t xml:space="preserve">s activity with the student, </w:t>
      </w:r>
      <w:r w:rsidRPr="008B7EF5">
        <w:rPr>
          <w:rFonts w:ascii="Calibri" w:hAnsi="Calibri"/>
          <w:bCs/>
          <w:sz w:val="20"/>
          <w:szCs w:val="20"/>
        </w:rPr>
        <w:t>p</w:t>
      </w:r>
      <w:r w:rsidR="00BD525A">
        <w:rPr>
          <w:rFonts w:ascii="Calibri" w:hAnsi="Calibri"/>
          <w:bCs/>
          <w:sz w:val="20"/>
          <w:szCs w:val="20"/>
        </w:rPr>
        <w:t>lease sign-off in E</w:t>
      </w:r>
      <w:r w:rsidRPr="008B7EF5">
        <w:rPr>
          <w:rFonts w:ascii="Calibri" w:hAnsi="Calibri"/>
          <w:bCs/>
          <w:sz w:val="20"/>
          <w:szCs w:val="20"/>
        </w:rPr>
        <w:t xml:space="preserve">-value that it has been accurately completed. </w:t>
      </w:r>
    </w:p>
    <w:p w:rsidR="00B61802" w:rsidRPr="008B7EF5" w:rsidRDefault="00B61802" w:rsidP="00D40FCF">
      <w:pPr>
        <w:autoSpaceDE w:val="0"/>
        <w:autoSpaceDN w:val="0"/>
        <w:adjustRightInd w:val="0"/>
        <w:outlineLvl w:val="0"/>
        <w:rPr>
          <w:rFonts w:ascii="Calibri" w:eastAsia="Calibri" w:hAnsi="Calibri" w:cs="Century Gothic"/>
          <w:b/>
          <w:bCs/>
          <w:color w:val="000000"/>
          <w:sz w:val="20"/>
          <w:szCs w:val="20"/>
        </w:rPr>
      </w:pPr>
    </w:p>
    <w:p w:rsidR="00CC5C5C" w:rsidRPr="0083455E" w:rsidRDefault="00CC5C5C" w:rsidP="00CC5C5C">
      <w:pPr>
        <w:autoSpaceDE w:val="0"/>
        <w:autoSpaceDN w:val="0"/>
        <w:adjustRightInd w:val="0"/>
        <w:outlineLvl w:val="0"/>
        <w:rPr>
          <w:rFonts w:ascii="Calibri" w:eastAsia="Calibri" w:hAnsi="Calibri" w:cs="Century Gothic"/>
          <w:b/>
          <w:bCs/>
          <w:color w:val="000000"/>
          <w:u w:val="single"/>
        </w:rPr>
      </w:pPr>
      <w:r w:rsidRPr="0083455E">
        <w:rPr>
          <w:rFonts w:ascii="Calibri" w:eastAsia="Calibri" w:hAnsi="Calibri" w:cs="Century Gothic"/>
          <w:b/>
          <w:bCs/>
          <w:color w:val="000000"/>
          <w:u w:val="single"/>
        </w:rPr>
        <w:t>Part I:</w:t>
      </w:r>
    </w:p>
    <w:p w:rsidR="008B7EF5" w:rsidRPr="008B7EF5" w:rsidRDefault="00B61802" w:rsidP="00CC5C5C">
      <w:pPr>
        <w:autoSpaceDE w:val="0"/>
        <w:autoSpaceDN w:val="0"/>
        <w:adjustRightInd w:val="0"/>
        <w:outlineLvl w:val="0"/>
        <w:rPr>
          <w:rFonts w:ascii="Calibri" w:eastAsia="Calibri" w:hAnsi="Calibri" w:cs="Century Gothic"/>
          <w:bCs/>
          <w:color w:val="000000"/>
        </w:rPr>
      </w:pPr>
      <w:r w:rsidRPr="008B7EF5">
        <w:rPr>
          <w:rFonts w:ascii="Calibri" w:eastAsia="Calibri" w:hAnsi="Calibri" w:cs="Century Gothic"/>
          <w:bCs/>
          <w:color w:val="000000"/>
        </w:rPr>
        <w:t xml:space="preserve">Identify at least </w:t>
      </w:r>
      <w:r w:rsidR="00793E00" w:rsidRPr="00732436">
        <w:rPr>
          <w:rFonts w:ascii="Calibri" w:eastAsia="Calibri" w:hAnsi="Calibri" w:cs="Century Gothic"/>
          <w:b/>
          <w:bCs/>
          <w:u w:val="single"/>
        </w:rPr>
        <w:t>2</w:t>
      </w:r>
      <w:r w:rsidRPr="00732436">
        <w:rPr>
          <w:rFonts w:ascii="Calibri" w:eastAsia="Calibri" w:hAnsi="Calibri" w:cs="Century Gothic"/>
          <w:bCs/>
        </w:rPr>
        <w:t xml:space="preserve"> </w:t>
      </w:r>
      <w:r w:rsidRPr="008B7EF5">
        <w:rPr>
          <w:rFonts w:ascii="Calibri" w:eastAsia="Calibri" w:hAnsi="Calibri" w:cs="Century Gothic"/>
          <w:bCs/>
          <w:color w:val="000000"/>
        </w:rPr>
        <w:t xml:space="preserve">new prescriptions, </w:t>
      </w:r>
      <w:r w:rsidR="008B7EF5" w:rsidRPr="008B7EF5">
        <w:rPr>
          <w:rFonts w:ascii="Calibri" w:eastAsia="Calibri" w:hAnsi="Calibri" w:cs="Century Gothic"/>
          <w:bCs/>
          <w:color w:val="000000"/>
        </w:rPr>
        <w:t xml:space="preserve">accurately </w:t>
      </w:r>
      <w:r w:rsidRPr="008B7EF5">
        <w:rPr>
          <w:rFonts w:ascii="Calibri" w:eastAsia="Calibri" w:hAnsi="Calibri" w:cs="Century Gothic"/>
          <w:bCs/>
          <w:color w:val="000000"/>
        </w:rPr>
        <w:t>prepare</w:t>
      </w:r>
      <w:r w:rsidR="008B7EF5" w:rsidRPr="008B7EF5">
        <w:rPr>
          <w:rFonts w:ascii="Calibri" w:eastAsia="Calibri" w:hAnsi="Calibri" w:cs="Century Gothic"/>
          <w:bCs/>
          <w:color w:val="000000"/>
        </w:rPr>
        <w:t xml:space="preserve"> patient counseling in</w:t>
      </w:r>
      <w:r w:rsidR="00CC5C5C">
        <w:rPr>
          <w:rFonts w:ascii="Calibri" w:eastAsia="Calibri" w:hAnsi="Calibri" w:cs="Century Gothic"/>
          <w:bCs/>
          <w:color w:val="000000"/>
        </w:rPr>
        <w:t xml:space="preserve">formation and </w:t>
      </w:r>
      <w:r w:rsidR="008B7EF5" w:rsidRPr="008B7EF5">
        <w:rPr>
          <w:rFonts w:ascii="Calibri" w:eastAsia="Calibri" w:hAnsi="Calibri" w:cs="Century Gothic"/>
          <w:bCs/>
          <w:color w:val="000000"/>
        </w:rPr>
        <w:t>appropriately counsel the patient on the new prescription utilizing the criteria below</w:t>
      </w:r>
      <w:r w:rsidR="00CC5C5C">
        <w:rPr>
          <w:rFonts w:ascii="Calibri" w:eastAsia="Calibri" w:hAnsi="Calibri" w:cs="Century Gothic"/>
          <w:bCs/>
          <w:color w:val="000000"/>
        </w:rPr>
        <w:t xml:space="preserve">. Be sure to use the patient interview criteria at the end of this form when communicating with a patient. </w:t>
      </w:r>
    </w:p>
    <w:p w:rsidR="008B7EF5" w:rsidRPr="008B7EF5" w:rsidRDefault="008B7EF5" w:rsidP="00D40FCF">
      <w:pPr>
        <w:autoSpaceDE w:val="0"/>
        <w:autoSpaceDN w:val="0"/>
        <w:adjustRightInd w:val="0"/>
        <w:outlineLvl w:val="0"/>
        <w:rPr>
          <w:rFonts w:ascii="Calibri" w:eastAsia="Calibri" w:hAnsi="Calibri" w:cs="Century Gothic"/>
          <w:b/>
          <w:bCs/>
          <w:color w:val="000000"/>
        </w:rPr>
      </w:pPr>
    </w:p>
    <w:p w:rsidR="00D40FCF" w:rsidRPr="008B7EF5" w:rsidRDefault="008B7EF5" w:rsidP="00D40FCF">
      <w:pPr>
        <w:autoSpaceDE w:val="0"/>
        <w:autoSpaceDN w:val="0"/>
        <w:adjustRightInd w:val="0"/>
        <w:rPr>
          <w:rFonts w:ascii="Calibri" w:eastAsia="Calibri" w:hAnsi="Calibri" w:cs="Century Gothic"/>
          <w:b/>
          <w:color w:val="000000"/>
          <w:u w:val="single"/>
        </w:rPr>
      </w:pPr>
      <w:r w:rsidRPr="008B7EF5">
        <w:rPr>
          <w:rFonts w:ascii="Calibri" w:eastAsia="Calibri" w:hAnsi="Calibri" w:cs="Century Gothic"/>
          <w:b/>
          <w:color w:val="000000"/>
          <w:u w:val="single"/>
        </w:rPr>
        <w:t>Patient #1:</w:t>
      </w:r>
    </w:p>
    <w:p w:rsidR="008B7EF5" w:rsidRPr="008B7EF5" w:rsidRDefault="008B7EF5" w:rsidP="00D40FCF">
      <w:pPr>
        <w:autoSpaceDE w:val="0"/>
        <w:autoSpaceDN w:val="0"/>
        <w:adjustRightInd w:val="0"/>
        <w:rPr>
          <w:rFonts w:ascii="Calibri" w:eastAsia="Calibri" w:hAnsi="Calibri" w:cs="Century Gothic"/>
          <w:color w:val="000000"/>
        </w:rPr>
      </w:pPr>
    </w:p>
    <w:p w:rsidR="00D40FCF" w:rsidRPr="008B7EF5" w:rsidRDefault="00D40FCF" w:rsidP="008B7EF5">
      <w:pPr>
        <w:autoSpaceDE w:val="0"/>
        <w:autoSpaceDN w:val="0"/>
        <w:adjustRightInd w:val="0"/>
        <w:ind w:left="1440" w:hanging="1440"/>
        <w:rPr>
          <w:rFonts w:ascii="Calibri" w:eastAsia="Calibri" w:hAnsi="Calibri" w:cs="Century Gothic"/>
          <w:color w:val="000000"/>
        </w:rPr>
      </w:pPr>
      <w:r w:rsidRPr="008B7EF5">
        <w:rPr>
          <w:rFonts w:ascii="Calibri" w:eastAsia="Calibri" w:hAnsi="Calibri" w:cs="Century Gothic"/>
          <w:color w:val="000000"/>
        </w:rPr>
        <w:t xml:space="preserve">a) Identify the name, and state purpose of the medication. </w:t>
      </w:r>
    </w:p>
    <w:p w:rsidR="00D40FCF" w:rsidRPr="008B7EF5" w:rsidRDefault="00D40FCF" w:rsidP="00D40FCF">
      <w:pPr>
        <w:autoSpaceDE w:val="0"/>
        <w:autoSpaceDN w:val="0"/>
        <w:adjustRightInd w:val="0"/>
        <w:ind w:left="1440" w:hanging="720"/>
        <w:rPr>
          <w:rFonts w:ascii="Calibri" w:eastAsia="Calibri" w:hAnsi="Calibri" w:cs="Century Gothic"/>
          <w:color w:val="000000"/>
        </w:rPr>
      </w:pPr>
    </w:p>
    <w:p w:rsidR="008B7EF5" w:rsidRPr="008B7EF5" w:rsidRDefault="008B7EF5" w:rsidP="00D40FCF">
      <w:pPr>
        <w:autoSpaceDE w:val="0"/>
        <w:autoSpaceDN w:val="0"/>
        <w:adjustRightInd w:val="0"/>
        <w:ind w:left="1440" w:hanging="720"/>
        <w:rPr>
          <w:rFonts w:ascii="Calibri" w:eastAsia="Calibri" w:hAnsi="Calibri" w:cs="Century Gothic"/>
          <w:color w:val="000000"/>
        </w:rPr>
      </w:pPr>
    </w:p>
    <w:p w:rsidR="00D40FCF" w:rsidRPr="008B7EF5" w:rsidRDefault="00D40FCF" w:rsidP="008B7EF5">
      <w:pPr>
        <w:autoSpaceDE w:val="0"/>
        <w:autoSpaceDN w:val="0"/>
        <w:adjustRightInd w:val="0"/>
        <w:ind w:left="270" w:hanging="270"/>
        <w:rPr>
          <w:rFonts w:ascii="Calibri" w:eastAsia="Calibri" w:hAnsi="Calibri" w:cs="Century Gothic"/>
          <w:color w:val="000000"/>
        </w:rPr>
      </w:pPr>
      <w:r w:rsidRPr="008B7EF5">
        <w:rPr>
          <w:rFonts w:ascii="Calibri" w:eastAsia="Calibri" w:hAnsi="Calibri" w:cs="Century Gothic"/>
          <w:color w:val="000000"/>
        </w:rPr>
        <w:t xml:space="preserve">b) State proper administration of medication regarding dosage, route, frequency, duration, technique, and what to do if missed doses. </w:t>
      </w:r>
    </w:p>
    <w:p w:rsidR="00D40FCF" w:rsidRPr="008B7EF5" w:rsidRDefault="00D40FCF" w:rsidP="00D40FCF">
      <w:pPr>
        <w:autoSpaceDE w:val="0"/>
        <w:autoSpaceDN w:val="0"/>
        <w:adjustRightInd w:val="0"/>
        <w:ind w:left="1440" w:hanging="720"/>
        <w:rPr>
          <w:rFonts w:ascii="Calibri" w:eastAsia="Calibri" w:hAnsi="Calibri" w:cs="Century Gothic"/>
          <w:color w:val="000000"/>
        </w:rPr>
      </w:pPr>
    </w:p>
    <w:p w:rsidR="008B7EF5" w:rsidRPr="008B7EF5" w:rsidRDefault="008B7EF5" w:rsidP="00D40FCF">
      <w:pPr>
        <w:autoSpaceDE w:val="0"/>
        <w:autoSpaceDN w:val="0"/>
        <w:adjustRightInd w:val="0"/>
        <w:ind w:left="1440" w:hanging="720"/>
        <w:rPr>
          <w:rFonts w:ascii="Calibri" w:eastAsia="Calibri" w:hAnsi="Calibri" w:cs="Century Gothic"/>
          <w:color w:val="000000"/>
        </w:rPr>
      </w:pPr>
    </w:p>
    <w:p w:rsidR="00D40FCF" w:rsidRPr="008B7EF5" w:rsidRDefault="00D40FCF" w:rsidP="008B7EF5">
      <w:pPr>
        <w:autoSpaceDE w:val="0"/>
        <w:autoSpaceDN w:val="0"/>
        <w:adjustRightInd w:val="0"/>
        <w:ind w:left="270" w:hanging="270"/>
        <w:rPr>
          <w:rFonts w:ascii="Calibri" w:eastAsia="Calibri" w:hAnsi="Calibri" w:cs="Century Gothic"/>
          <w:color w:val="000000"/>
        </w:rPr>
      </w:pPr>
      <w:r w:rsidRPr="008B7EF5">
        <w:rPr>
          <w:rFonts w:ascii="Calibri" w:eastAsia="Calibri" w:hAnsi="Calibri" w:cs="Century Gothic"/>
          <w:color w:val="000000"/>
        </w:rPr>
        <w:t>c) Explain exp</w:t>
      </w:r>
      <w:r w:rsidR="008B7EF5" w:rsidRPr="008B7EF5">
        <w:rPr>
          <w:rFonts w:ascii="Calibri" w:eastAsia="Calibri" w:hAnsi="Calibri" w:cs="Century Gothic"/>
          <w:color w:val="000000"/>
        </w:rPr>
        <w:t>ected response to therapy (e.g. you should experience an improvement in symptoms within one day).</w:t>
      </w:r>
    </w:p>
    <w:p w:rsidR="00D40FCF" w:rsidRPr="008B7EF5" w:rsidRDefault="00D40FCF" w:rsidP="00D40FCF">
      <w:pPr>
        <w:autoSpaceDE w:val="0"/>
        <w:autoSpaceDN w:val="0"/>
        <w:adjustRightInd w:val="0"/>
        <w:ind w:left="1440" w:hanging="720"/>
        <w:rPr>
          <w:rFonts w:ascii="Calibri" w:eastAsia="Calibri" w:hAnsi="Calibri" w:cs="Century Gothic"/>
          <w:color w:val="000000"/>
        </w:rPr>
      </w:pPr>
    </w:p>
    <w:p w:rsidR="008B7EF5" w:rsidRPr="008B7EF5" w:rsidRDefault="008B7EF5" w:rsidP="00D40FCF">
      <w:pPr>
        <w:autoSpaceDE w:val="0"/>
        <w:autoSpaceDN w:val="0"/>
        <w:adjustRightInd w:val="0"/>
        <w:ind w:left="1440" w:hanging="720"/>
        <w:rPr>
          <w:rFonts w:ascii="Calibri" w:eastAsia="Calibri" w:hAnsi="Calibri" w:cs="Century Gothic"/>
          <w:color w:val="000000"/>
        </w:rPr>
      </w:pPr>
    </w:p>
    <w:p w:rsidR="00D40FCF" w:rsidRPr="008B7EF5" w:rsidRDefault="00D40FCF" w:rsidP="008B7EF5">
      <w:pPr>
        <w:autoSpaceDE w:val="0"/>
        <w:autoSpaceDN w:val="0"/>
        <w:adjustRightInd w:val="0"/>
        <w:ind w:left="270" w:hanging="270"/>
        <w:rPr>
          <w:rFonts w:ascii="Calibri" w:eastAsia="Calibri" w:hAnsi="Calibri" w:cs="Century Gothic"/>
          <w:color w:val="000000"/>
        </w:rPr>
      </w:pPr>
      <w:r w:rsidRPr="008B7EF5">
        <w:rPr>
          <w:rFonts w:ascii="Calibri" w:eastAsia="Calibri" w:hAnsi="Calibri" w:cs="Century Gothic"/>
          <w:color w:val="000000"/>
        </w:rPr>
        <w:t xml:space="preserve">d) State potential adverse effects and pertinent drug interactions. Explain strategies for prevention, identification, and/or management. </w:t>
      </w:r>
    </w:p>
    <w:p w:rsidR="008B7EF5" w:rsidRDefault="008B7EF5" w:rsidP="008B7EF5">
      <w:pPr>
        <w:autoSpaceDE w:val="0"/>
        <w:autoSpaceDN w:val="0"/>
        <w:adjustRightInd w:val="0"/>
        <w:ind w:left="270" w:hanging="270"/>
        <w:rPr>
          <w:rFonts w:ascii="Calibri" w:eastAsia="Calibri" w:hAnsi="Calibri" w:cs="Century Gothic"/>
          <w:color w:val="000000"/>
        </w:rPr>
      </w:pPr>
    </w:p>
    <w:p w:rsidR="00D32C2C" w:rsidRDefault="00D32C2C" w:rsidP="008B7EF5">
      <w:pPr>
        <w:autoSpaceDE w:val="0"/>
        <w:autoSpaceDN w:val="0"/>
        <w:adjustRightInd w:val="0"/>
        <w:ind w:left="270" w:hanging="270"/>
        <w:rPr>
          <w:rFonts w:ascii="Calibri" w:eastAsia="Calibri" w:hAnsi="Calibri" w:cs="Century Gothic"/>
          <w:color w:val="000000"/>
        </w:rPr>
      </w:pPr>
    </w:p>
    <w:p w:rsidR="00D32C2C" w:rsidRPr="008B7EF5" w:rsidRDefault="00D32C2C" w:rsidP="0083455E">
      <w:pPr>
        <w:autoSpaceDE w:val="0"/>
        <w:autoSpaceDN w:val="0"/>
        <w:adjustRightInd w:val="0"/>
        <w:rPr>
          <w:rFonts w:ascii="Calibri" w:eastAsia="Calibri" w:hAnsi="Calibri" w:cs="Century Gothic"/>
          <w:color w:val="000000"/>
        </w:rPr>
      </w:pPr>
    </w:p>
    <w:p w:rsidR="008B7EF5" w:rsidRPr="008B7EF5" w:rsidRDefault="008B7EF5" w:rsidP="008B7EF5">
      <w:pPr>
        <w:autoSpaceDE w:val="0"/>
        <w:autoSpaceDN w:val="0"/>
        <w:adjustRightInd w:val="0"/>
        <w:rPr>
          <w:rFonts w:ascii="Calibri" w:eastAsia="Calibri" w:hAnsi="Calibri" w:cs="Century Gothic"/>
          <w:b/>
          <w:color w:val="000000"/>
          <w:u w:val="single"/>
        </w:rPr>
      </w:pPr>
      <w:r w:rsidRPr="008B7EF5">
        <w:rPr>
          <w:rFonts w:ascii="Calibri" w:eastAsia="Calibri" w:hAnsi="Calibri" w:cs="Century Gothic"/>
          <w:b/>
          <w:color w:val="000000"/>
          <w:u w:val="single"/>
        </w:rPr>
        <w:t>Patient #2:</w:t>
      </w:r>
    </w:p>
    <w:p w:rsidR="008B7EF5" w:rsidRPr="008B7EF5" w:rsidRDefault="008B7EF5" w:rsidP="008B7EF5">
      <w:pPr>
        <w:autoSpaceDE w:val="0"/>
        <w:autoSpaceDN w:val="0"/>
        <w:adjustRightInd w:val="0"/>
        <w:rPr>
          <w:rFonts w:ascii="Calibri" w:eastAsia="Calibri" w:hAnsi="Calibri" w:cs="Century Gothic"/>
          <w:color w:val="000000"/>
        </w:rPr>
      </w:pPr>
    </w:p>
    <w:p w:rsidR="008B7EF5" w:rsidRPr="008B7EF5" w:rsidRDefault="008B7EF5" w:rsidP="008B7EF5">
      <w:pPr>
        <w:autoSpaceDE w:val="0"/>
        <w:autoSpaceDN w:val="0"/>
        <w:adjustRightInd w:val="0"/>
        <w:ind w:left="1440" w:hanging="1440"/>
        <w:rPr>
          <w:rFonts w:ascii="Calibri" w:eastAsia="Calibri" w:hAnsi="Calibri" w:cs="Century Gothic"/>
          <w:color w:val="000000"/>
        </w:rPr>
      </w:pPr>
      <w:r w:rsidRPr="008B7EF5">
        <w:rPr>
          <w:rFonts w:ascii="Calibri" w:eastAsia="Calibri" w:hAnsi="Calibri" w:cs="Century Gothic"/>
          <w:color w:val="000000"/>
        </w:rPr>
        <w:t xml:space="preserve">a) Identify the name, and state purpose of the medication. </w:t>
      </w:r>
    </w:p>
    <w:p w:rsidR="008B7EF5" w:rsidRPr="008B7EF5" w:rsidRDefault="008B7EF5" w:rsidP="008B7EF5">
      <w:pPr>
        <w:autoSpaceDE w:val="0"/>
        <w:autoSpaceDN w:val="0"/>
        <w:adjustRightInd w:val="0"/>
        <w:ind w:left="1440" w:hanging="720"/>
        <w:rPr>
          <w:rFonts w:ascii="Calibri" w:eastAsia="Calibri" w:hAnsi="Calibri" w:cs="Century Gothic"/>
          <w:color w:val="000000"/>
        </w:rPr>
      </w:pPr>
    </w:p>
    <w:p w:rsidR="008B7EF5" w:rsidRPr="008B7EF5" w:rsidRDefault="008B7EF5" w:rsidP="008B7EF5">
      <w:pPr>
        <w:autoSpaceDE w:val="0"/>
        <w:autoSpaceDN w:val="0"/>
        <w:adjustRightInd w:val="0"/>
        <w:ind w:left="1440" w:hanging="720"/>
        <w:rPr>
          <w:rFonts w:ascii="Calibri" w:eastAsia="Calibri" w:hAnsi="Calibri" w:cs="Century Gothic"/>
          <w:color w:val="000000"/>
        </w:rPr>
      </w:pPr>
    </w:p>
    <w:p w:rsidR="008B7EF5" w:rsidRPr="008B7EF5" w:rsidRDefault="008B7EF5" w:rsidP="008B7EF5">
      <w:pPr>
        <w:autoSpaceDE w:val="0"/>
        <w:autoSpaceDN w:val="0"/>
        <w:adjustRightInd w:val="0"/>
        <w:ind w:left="1440" w:hanging="720"/>
        <w:rPr>
          <w:rFonts w:ascii="Calibri" w:eastAsia="Calibri" w:hAnsi="Calibri" w:cs="Century Gothic"/>
          <w:color w:val="000000"/>
        </w:rPr>
      </w:pPr>
    </w:p>
    <w:p w:rsidR="008B7EF5" w:rsidRPr="008B7EF5" w:rsidRDefault="008B7EF5" w:rsidP="008B7EF5">
      <w:pPr>
        <w:autoSpaceDE w:val="0"/>
        <w:autoSpaceDN w:val="0"/>
        <w:adjustRightInd w:val="0"/>
        <w:ind w:left="270" w:hanging="270"/>
        <w:rPr>
          <w:rFonts w:ascii="Calibri" w:eastAsia="Calibri" w:hAnsi="Calibri" w:cs="Century Gothic"/>
          <w:color w:val="000000"/>
        </w:rPr>
      </w:pPr>
      <w:r w:rsidRPr="008B7EF5">
        <w:rPr>
          <w:rFonts w:ascii="Calibri" w:eastAsia="Calibri" w:hAnsi="Calibri" w:cs="Century Gothic"/>
          <w:color w:val="000000"/>
        </w:rPr>
        <w:t xml:space="preserve">b) State proper administration of medication regarding dosage, route, frequency, duration, technique, and what to do if missed doses. </w:t>
      </w:r>
    </w:p>
    <w:p w:rsidR="008B7EF5" w:rsidRPr="008B7EF5" w:rsidRDefault="008B7EF5" w:rsidP="008B7EF5">
      <w:pPr>
        <w:autoSpaceDE w:val="0"/>
        <w:autoSpaceDN w:val="0"/>
        <w:adjustRightInd w:val="0"/>
        <w:ind w:left="1440" w:hanging="720"/>
        <w:rPr>
          <w:rFonts w:ascii="Calibri" w:eastAsia="Calibri" w:hAnsi="Calibri" w:cs="Century Gothic"/>
          <w:color w:val="000000"/>
        </w:rPr>
      </w:pPr>
    </w:p>
    <w:p w:rsidR="008B7EF5" w:rsidRPr="008B7EF5" w:rsidRDefault="008B7EF5" w:rsidP="008B7EF5">
      <w:pPr>
        <w:autoSpaceDE w:val="0"/>
        <w:autoSpaceDN w:val="0"/>
        <w:adjustRightInd w:val="0"/>
        <w:ind w:left="1440" w:hanging="720"/>
        <w:rPr>
          <w:rFonts w:ascii="Calibri" w:eastAsia="Calibri" w:hAnsi="Calibri" w:cs="Century Gothic"/>
          <w:color w:val="000000"/>
        </w:rPr>
      </w:pPr>
    </w:p>
    <w:p w:rsidR="008B7EF5" w:rsidRPr="008B7EF5" w:rsidRDefault="008B7EF5" w:rsidP="008B7EF5">
      <w:pPr>
        <w:autoSpaceDE w:val="0"/>
        <w:autoSpaceDN w:val="0"/>
        <w:adjustRightInd w:val="0"/>
        <w:ind w:left="1440" w:hanging="720"/>
        <w:rPr>
          <w:rFonts w:ascii="Calibri" w:eastAsia="Calibri" w:hAnsi="Calibri" w:cs="Century Gothic"/>
          <w:color w:val="000000"/>
        </w:rPr>
      </w:pPr>
    </w:p>
    <w:p w:rsidR="008B7EF5" w:rsidRPr="008B7EF5" w:rsidRDefault="008B7EF5" w:rsidP="008B7EF5">
      <w:pPr>
        <w:autoSpaceDE w:val="0"/>
        <w:autoSpaceDN w:val="0"/>
        <w:adjustRightInd w:val="0"/>
        <w:ind w:left="270" w:hanging="270"/>
        <w:rPr>
          <w:rFonts w:ascii="Calibri" w:eastAsia="Calibri" w:hAnsi="Calibri" w:cs="Century Gothic"/>
          <w:color w:val="000000"/>
        </w:rPr>
      </w:pPr>
      <w:r w:rsidRPr="008B7EF5">
        <w:rPr>
          <w:rFonts w:ascii="Calibri" w:eastAsia="Calibri" w:hAnsi="Calibri" w:cs="Century Gothic"/>
          <w:color w:val="000000"/>
        </w:rPr>
        <w:t>c) Explain expected response to therapy (e.g. you should experience an improvement in symptoms within one day).</w:t>
      </w:r>
    </w:p>
    <w:p w:rsidR="008B7EF5" w:rsidRPr="008B7EF5" w:rsidRDefault="008B7EF5" w:rsidP="008B7EF5">
      <w:pPr>
        <w:autoSpaceDE w:val="0"/>
        <w:autoSpaceDN w:val="0"/>
        <w:adjustRightInd w:val="0"/>
        <w:ind w:left="1440" w:hanging="720"/>
        <w:rPr>
          <w:rFonts w:ascii="Calibri" w:eastAsia="Calibri" w:hAnsi="Calibri" w:cs="Century Gothic"/>
          <w:color w:val="000000"/>
        </w:rPr>
      </w:pPr>
    </w:p>
    <w:p w:rsidR="008B7EF5" w:rsidRPr="008B7EF5" w:rsidRDefault="008B7EF5" w:rsidP="008B7EF5">
      <w:pPr>
        <w:autoSpaceDE w:val="0"/>
        <w:autoSpaceDN w:val="0"/>
        <w:adjustRightInd w:val="0"/>
        <w:ind w:left="1440" w:hanging="720"/>
        <w:rPr>
          <w:rFonts w:ascii="Calibri" w:eastAsia="Calibri" w:hAnsi="Calibri" w:cs="Century Gothic"/>
          <w:color w:val="000000"/>
        </w:rPr>
      </w:pPr>
    </w:p>
    <w:p w:rsidR="008B7EF5" w:rsidRPr="008B7EF5" w:rsidRDefault="008B7EF5" w:rsidP="008B7EF5">
      <w:pPr>
        <w:autoSpaceDE w:val="0"/>
        <w:autoSpaceDN w:val="0"/>
        <w:adjustRightInd w:val="0"/>
        <w:ind w:left="1440" w:hanging="720"/>
        <w:rPr>
          <w:rFonts w:ascii="Calibri" w:eastAsia="Calibri" w:hAnsi="Calibri" w:cs="Century Gothic"/>
          <w:color w:val="000000"/>
        </w:rPr>
      </w:pPr>
    </w:p>
    <w:p w:rsidR="008B7EF5" w:rsidRPr="008B7EF5" w:rsidRDefault="008B7EF5" w:rsidP="008B7EF5">
      <w:pPr>
        <w:autoSpaceDE w:val="0"/>
        <w:autoSpaceDN w:val="0"/>
        <w:adjustRightInd w:val="0"/>
        <w:ind w:left="270" w:hanging="270"/>
        <w:rPr>
          <w:rFonts w:ascii="Calibri" w:eastAsia="Calibri" w:hAnsi="Calibri" w:cs="Century Gothic"/>
          <w:color w:val="000000"/>
        </w:rPr>
      </w:pPr>
      <w:r w:rsidRPr="008B7EF5">
        <w:rPr>
          <w:rFonts w:ascii="Calibri" w:eastAsia="Calibri" w:hAnsi="Calibri" w:cs="Century Gothic"/>
          <w:color w:val="000000"/>
        </w:rPr>
        <w:t xml:space="preserve">d) State potential adverse effects and pertinent drug interactions. Explain strategies for prevention, identification, and/or management. </w:t>
      </w:r>
    </w:p>
    <w:p w:rsidR="008B7EF5" w:rsidRPr="008B7EF5" w:rsidRDefault="008B7EF5" w:rsidP="008B7EF5">
      <w:pPr>
        <w:autoSpaceDE w:val="0"/>
        <w:autoSpaceDN w:val="0"/>
        <w:adjustRightInd w:val="0"/>
        <w:ind w:left="270" w:hanging="270"/>
        <w:rPr>
          <w:rFonts w:ascii="Calibri" w:eastAsia="Calibri" w:hAnsi="Calibri" w:cs="Century Gothic"/>
          <w:color w:val="000000"/>
        </w:rPr>
      </w:pPr>
      <w:bookmarkStart w:id="0" w:name="_GoBack"/>
      <w:bookmarkEnd w:id="0"/>
    </w:p>
    <w:p w:rsidR="008B7EF5" w:rsidRPr="008B7EF5" w:rsidRDefault="008B7EF5" w:rsidP="0083455E">
      <w:pPr>
        <w:autoSpaceDE w:val="0"/>
        <w:autoSpaceDN w:val="0"/>
        <w:adjustRightInd w:val="0"/>
        <w:rPr>
          <w:rFonts w:ascii="Calibri" w:eastAsia="Calibri" w:hAnsi="Calibri" w:cs="Century Gothic"/>
          <w:color w:val="000000"/>
        </w:rPr>
      </w:pPr>
    </w:p>
    <w:p w:rsidR="008B7EF5" w:rsidRPr="008B7EF5" w:rsidRDefault="008B7EF5" w:rsidP="007F5971">
      <w:pPr>
        <w:rPr>
          <w:rFonts w:ascii="Calibri" w:hAnsi="Calibri"/>
        </w:rPr>
      </w:pPr>
    </w:p>
    <w:p w:rsidR="008B7EF5" w:rsidRDefault="008B7EF5" w:rsidP="007F5971">
      <w:pPr>
        <w:rPr>
          <w:rFonts w:ascii="Calibri" w:hAnsi="Calibri"/>
        </w:rPr>
      </w:pPr>
    </w:p>
    <w:p w:rsidR="00CC5C5C" w:rsidRDefault="00CC5C5C" w:rsidP="0083455E">
      <w:pPr>
        <w:autoSpaceDE w:val="0"/>
        <w:autoSpaceDN w:val="0"/>
        <w:adjustRightInd w:val="0"/>
        <w:outlineLvl w:val="0"/>
        <w:rPr>
          <w:rFonts w:ascii="Calibri" w:hAnsi="Calibri"/>
          <w:u w:val="single"/>
        </w:rPr>
      </w:pPr>
    </w:p>
    <w:p w:rsidR="00CC5C5C" w:rsidRPr="0083455E" w:rsidRDefault="00CC5C5C" w:rsidP="008B7EF5">
      <w:pPr>
        <w:autoSpaceDE w:val="0"/>
        <w:autoSpaceDN w:val="0"/>
        <w:adjustRightInd w:val="0"/>
        <w:ind w:left="720" w:hanging="720"/>
        <w:outlineLvl w:val="0"/>
        <w:rPr>
          <w:rFonts w:ascii="Calibri" w:hAnsi="Calibri"/>
          <w:b/>
          <w:u w:val="single"/>
        </w:rPr>
      </w:pPr>
      <w:r w:rsidRPr="0083455E">
        <w:rPr>
          <w:rFonts w:ascii="Calibri" w:hAnsi="Calibri"/>
          <w:b/>
          <w:u w:val="single"/>
        </w:rPr>
        <w:t>Part 2:</w:t>
      </w:r>
    </w:p>
    <w:p w:rsidR="00CC5C5C" w:rsidRPr="008B7EF5" w:rsidRDefault="008B7EF5" w:rsidP="00CC5C5C">
      <w:pPr>
        <w:autoSpaceDE w:val="0"/>
        <w:autoSpaceDN w:val="0"/>
        <w:adjustRightInd w:val="0"/>
        <w:outlineLvl w:val="0"/>
        <w:rPr>
          <w:rFonts w:ascii="Calibri" w:eastAsia="Calibri" w:hAnsi="Calibri" w:cs="Century Gothic"/>
          <w:bCs/>
          <w:color w:val="000000"/>
        </w:rPr>
      </w:pPr>
      <w:r w:rsidRPr="008B7EF5">
        <w:rPr>
          <w:rFonts w:ascii="Calibri" w:eastAsia="Calibri" w:hAnsi="Calibri" w:cs="Century Gothic"/>
          <w:bCs/>
          <w:color w:val="000000"/>
        </w:rPr>
        <w:t xml:space="preserve">Identify at least </w:t>
      </w:r>
      <w:r w:rsidR="00793E00" w:rsidRPr="00732436">
        <w:rPr>
          <w:rFonts w:ascii="Calibri" w:eastAsia="Calibri" w:hAnsi="Calibri" w:cs="Century Gothic"/>
          <w:b/>
          <w:bCs/>
          <w:u w:val="single"/>
        </w:rPr>
        <w:t>1</w:t>
      </w:r>
      <w:r w:rsidRPr="008B7EF5">
        <w:rPr>
          <w:rFonts w:ascii="Calibri" w:eastAsia="Calibri" w:hAnsi="Calibri" w:cs="Century Gothic"/>
          <w:bCs/>
          <w:color w:val="000000"/>
        </w:rPr>
        <w:t xml:space="preserve"> </w:t>
      </w:r>
      <w:r>
        <w:rPr>
          <w:rFonts w:ascii="Calibri" w:eastAsia="Calibri" w:hAnsi="Calibri" w:cs="Century Gothic"/>
          <w:bCs/>
          <w:color w:val="000000"/>
        </w:rPr>
        <w:t>device,</w:t>
      </w:r>
      <w:r w:rsidRPr="008B7EF5">
        <w:rPr>
          <w:rFonts w:ascii="Calibri" w:eastAsia="Calibri" w:hAnsi="Calibri" w:cs="Century Gothic"/>
          <w:bCs/>
          <w:color w:val="000000"/>
        </w:rPr>
        <w:t xml:space="preserve"> accurately prepare patient counseling information and appropriately counsel the patient on the new </w:t>
      </w:r>
      <w:r w:rsidR="002A09CB">
        <w:rPr>
          <w:rFonts w:ascii="Calibri" w:eastAsia="Calibri" w:hAnsi="Calibri" w:cs="Century Gothic"/>
          <w:bCs/>
          <w:color w:val="000000"/>
        </w:rPr>
        <w:t xml:space="preserve">device </w:t>
      </w:r>
      <w:r w:rsidRPr="008B7EF5">
        <w:rPr>
          <w:rFonts w:ascii="Calibri" w:eastAsia="Calibri" w:hAnsi="Calibri" w:cs="Century Gothic"/>
          <w:bCs/>
          <w:color w:val="000000"/>
        </w:rPr>
        <w:t xml:space="preserve">utilizing the criteria </w:t>
      </w:r>
      <w:r w:rsidR="00CC5C5C">
        <w:rPr>
          <w:rFonts w:ascii="Calibri" w:eastAsia="Calibri" w:hAnsi="Calibri" w:cs="Century Gothic"/>
          <w:bCs/>
          <w:color w:val="000000"/>
        </w:rPr>
        <w:t xml:space="preserve">below. Be sure to use the patient interview criteria at the end of this form when communicating with a patient. </w:t>
      </w:r>
    </w:p>
    <w:p w:rsidR="008B7EF5" w:rsidRDefault="008B7EF5" w:rsidP="00CC5C5C">
      <w:pPr>
        <w:autoSpaceDE w:val="0"/>
        <w:autoSpaceDN w:val="0"/>
        <w:adjustRightInd w:val="0"/>
        <w:outlineLvl w:val="0"/>
        <w:rPr>
          <w:rFonts w:ascii="Calibri" w:eastAsia="Calibri" w:hAnsi="Calibri" w:cs="Century Gothic"/>
          <w:bCs/>
          <w:color w:val="000000"/>
        </w:rPr>
      </w:pPr>
    </w:p>
    <w:p w:rsidR="002A09CB" w:rsidRPr="00793E00" w:rsidRDefault="002A09CB" w:rsidP="007F5971">
      <w:pPr>
        <w:rPr>
          <w:rFonts w:ascii="Calibri" w:hAnsi="Calibri"/>
          <w:b/>
          <w:color w:val="FF0000"/>
          <w:u w:val="single"/>
        </w:rPr>
      </w:pPr>
      <w:r w:rsidRPr="002A09CB">
        <w:rPr>
          <w:rFonts w:ascii="Calibri" w:hAnsi="Calibri"/>
          <w:b/>
          <w:u w:val="single"/>
        </w:rPr>
        <w:t>Device #1</w:t>
      </w:r>
      <w:r w:rsidR="00BD525A">
        <w:rPr>
          <w:rFonts w:ascii="Calibri" w:hAnsi="Calibri"/>
          <w:b/>
          <w:u w:val="single"/>
        </w:rPr>
        <w:t xml:space="preserve"> (Metered-dose Inhaler</w:t>
      </w:r>
      <w:r w:rsidR="00793E00">
        <w:rPr>
          <w:rFonts w:ascii="Calibri" w:hAnsi="Calibri"/>
          <w:b/>
          <w:u w:val="single"/>
        </w:rPr>
        <w:t xml:space="preserve">, </w:t>
      </w:r>
      <w:r w:rsidR="00793E00" w:rsidRPr="00732436">
        <w:rPr>
          <w:rFonts w:ascii="Calibri" w:hAnsi="Calibri"/>
          <w:b/>
          <w:u w:val="single"/>
        </w:rPr>
        <w:t>Nasal Spray or Eye drops</w:t>
      </w:r>
      <w:r w:rsidR="00BD525A" w:rsidRPr="00732436">
        <w:rPr>
          <w:rFonts w:ascii="Calibri" w:hAnsi="Calibri"/>
          <w:b/>
          <w:u w:val="single"/>
        </w:rPr>
        <w:t>)</w:t>
      </w:r>
    </w:p>
    <w:p w:rsidR="002A09CB" w:rsidRDefault="002A09CB" w:rsidP="007F5971">
      <w:pPr>
        <w:rPr>
          <w:rFonts w:ascii="Calibri" w:hAnsi="Calibri"/>
        </w:rPr>
      </w:pPr>
    </w:p>
    <w:p w:rsidR="002A09CB" w:rsidRPr="008B7EF5" w:rsidRDefault="002A09CB" w:rsidP="002A09CB">
      <w:pPr>
        <w:autoSpaceDE w:val="0"/>
        <w:autoSpaceDN w:val="0"/>
        <w:adjustRightInd w:val="0"/>
        <w:ind w:left="1440" w:hanging="1440"/>
        <w:rPr>
          <w:rFonts w:ascii="Calibri" w:eastAsia="Calibri" w:hAnsi="Calibri" w:cs="Century Gothic"/>
          <w:color w:val="000000"/>
        </w:rPr>
      </w:pPr>
      <w:r>
        <w:rPr>
          <w:rFonts w:ascii="Calibri" w:eastAsia="Calibri" w:hAnsi="Calibri" w:cs="Century Gothic"/>
          <w:color w:val="000000"/>
        </w:rPr>
        <w:t xml:space="preserve">a) </w:t>
      </w:r>
      <w:r w:rsidRPr="008B7EF5">
        <w:rPr>
          <w:rFonts w:ascii="Calibri" w:eastAsia="Calibri" w:hAnsi="Calibri" w:cs="Century Gothic"/>
          <w:color w:val="000000"/>
        </w:rPr>
        <w:t xml:space="preserve">Identify the </w:t>
      </w:r>
      <w:r>
        <w:rPr>
          <w:rFonts w:ascii="Calibri" w:eastAsia="Calibri" w:hAnsi="Calibri" w:cs="Century Gothic"/>
          <w:color w:val="000000"/>
        </w:rPr>
        <w:t>device and its use</w:t>
      </w:r>
      <w:r w:rsidRPr="008B7EF5">
        <w:rPr>
          <w:rFonts w:ascii="Calibri" w:eastAsia="Calibri" w:hAnsi="Calibri" w:cs="Century Gothic"/>
          <w:color w:val="000000"/>
        </w:rPr>
        <w:t xml:space="preserve">. </w:t>
      </w:r>
    </w:p>
    <w:p w:rsidR="002A09CB" w:rsidRPr="008B7EF5" w:rsidRDefault="002A09CB" w:rsidP="002A09CB">
      <w:pPr>
        <w:autoSpaceDE w:val="0"/>
        <w:autoSpaceDN w:val="0"/>
        <w:adjustRightInd w:val="0"/>
        <w:ind w:left="1440" w:hanging="720"/>
        <w:rPr>
          <w:rFonts w:ascii="Calibri" w:eastAsia="Calibri" w:hAnsi="Calibri" w:cs="Century Gothic"/>
          <w:color w:val="000000"/>
        </w:rPr>
      </w:pPr>
    </w:p>
    <w:p w:rsidR="002A09CB" w:rsidRPr="008B7EF5" w:rsidRDefault="002A09CB" w:rsidP="002A09CB">
      <w:pPr>
        <w:autoSpaceDE w:val="0"/>
        <w:autoSpaceDN w:val="0"/>
        <w:adjustRightInd w:val="0"/>
        <w:ind w:left="1440" w:hanging="720"/>
        <w:rPr>
          <w:rFonts w:ascii="Calibri" w:eastAsia="Calibri" w:hAnsi="Calibri" w:cs="Century Gothic"/>
          <w:color w:val="000000"/>
        </w:rPr>
      </w:pPr>
    </w:p>
    <w:p w:rsidR="002A09CB" w:rsidRPr="008B7EF5" w:rsidRDefault="002A09CB" w:rsidP="002A09CB">
      <w:pPr>
        <w:autoSpaceDE w:val="0"/>
        <w:autoSpaceDN w:val="0"/>
        <w:adjustRightInd w:val="0"/>
        <w:ind w:left="1440" w:hanging="720"/>
        <w:rPr>
          <w:rFonts w:ascii="Calibri" w:eastAsia="Calibri" w:hAnsi="Calibri" w:cs="Century Gothic"/>
          <w:color w:val="000000"/>
        </w:rPr>
      </w:pPr>
    </w:p>
    <w:p w:rsidR="002A09CB" w:rsidRPr="008B7EF5" w:rsidRDefault="002A09CB" w:rsidP="002A09CB">
      <w:pPr>
        <w:autoSpaceDE w:val="0"/>
        <w:autoSpaceDN w:val="0"/>
        <w:adjustRightInd w:val="0"/>
        <w:ind w:left="270" w:hanging="270"/>
        <w:rPr>
          <w:rFonts w:ascii="Calibri" w:eastAsia="Calibri" w:hAnsi="Calibri" w:cs="Century Gothic"/>
          <w:color w:val="000000"/>
        </w:rPr>
      </w:pPr>
      <w:r w:rsidRPr="008B7EF5">
        <w:rPr>
          <w:rFonts w:ascii="Calibri" w:eastAsia="Calibri" w:hAnsi="Calibri" w:cs="Century Gothic"/>
          <w:color w:val="000000"/>
        </w:rPr>
        <w:t xml:space="preserve">b) State proper </w:t>
      </w:r>
      <w:r>
        <w:rPr>
          <w:rFonts w:ascii="Calibri" w:eastAsia="Calibri" w:hAnsi="Calibri" w:cs="Century Gothic"/>
          <w:color w:val="000000"/>
        </w:rPr>
        <w:t xml:space="preserve">steps when appropriately using the device. </w:t>
      </w:r>
      <w:r w:rsidRPr="008B7EF5">
        <w:rPr>
          <w:rFonts w:ascii="Calibri" w:eastAsia="Calibri" w:hAnsi="Calibri" w:cs="Century Gothic"/>
          <w:color w:val="000000"/>
        </w:rPr>
        <w:t xml:space="preserve"> </w:t>
      </w:r>
      <w:r>
        <w:rPr>
          <w:rFonts w:ascii="Calibri" w:eastAsia="Calibri" w:hAnsi="Calibri" w:cs="Century Gothic"/>
          <w:color w:val="000000"/>
        </w:rPr>
        <w:t xml:space="preserve">If applicable, state proper administration of the medication </w:t>
      </w:r>
      <w:r w:rsidR="00880E8E">
        <w:rPr>
          <w:rFonts w:ascii="Calibri" w:eastAsia="Calibri" w:hAnsi="Calibri" w:cs="Century Gothic"/>
          <w:color w:val="000000"/>
        </w:rPr>
        <w:t xml:space="preserve">delivered via this device, </w:t>
      </w:r>
      <w:r>
        <w:rPr>
          <w:rFonts w:ascii="Calibri" w:eastAsia="Calibri" w:hAnsi="Calibri" w:cs="Century Gothic"/>
          <w:color w:val="000000"/>
        </w:rPr>
        <w:t xml:space="preserve">regarding dosage, </w:t>
      </w:r>
      <w:r w:rsidRPr="008B7EF5">
        <w:rPr>
          <w:rFonts w:ascii="Calibri" w:eastAsia="Calibri" w:hAnsi="Calibri" w:cs="Century Gothic"/>
          <w:color w:val="000000"/>
        </w:rPr>
        <w:t>frequency, duration, technique, and what to do if missed doses</w:t>
      </w:r>
      <w:r>
        <w:rPr>
          <w:rFonts w:ascii="Calibri" w:eastAsia="Calibri" w:hAnsi="Calibri" w:cs="Century Gothic"/>
          <w:color w:val="000000"/>
        </w:rPr>
        <w:t>.</w:t>
      </w:r>
    </w:p>
    <w:p w:rsidR="002A09CB" w:rsidRDefault="002A09CB" w:rsidP="002A09CB">
      <w:pPr>
        <w:autoSpaceDE w:val="0"/>
        <w:autoSpaceDN w:val="0"/>
        <w:adjustRightInd w:val="0"/>
        <w:ind w:left="1440" w:hanging="720"/>
        <w:rPr>
          <w:rFonts w:ascii="Calibri" w:eastAsia="Calibri" w:hAnsi="Calibri" w:cs="Century Gothic"/>
          <w:color w:val="000000"/>
        </w:rPr>
      </w:pPr>
    </w:p>
    <w:p w:rsidR="002A09CB" w:rsidRDefault="002A09CB" w:rsidP="002A09CB">
      <w:pPr>
        <w:autoSpaceDE w:val="0"/>
        <w:autoSpaceDN w:val="0"/>
        <w:adjustRightInd w:val="0"/>
        <w:ind w:left="1440" w:hanging="720"/>
        <w:rPr>
          <w:rFonts w:ascii="Calibri" w:eastAsia="Calibri" w:hAnsi="Calibri" w:cs="Century Gothic"/>
          <w:color w:val="000000"/>
        </w:rPr>
      </w:pPr>
    </w:p>
    <w:p w:rsidR="002A09CB" w:rsidRPr="008B7EF5" w:rsidRDefault="002A09CB" w:rsidP="002A09CB">
      <w:pPr>
        <w:autoSpaceDE w:val="0"/>
        <w:autoSpaceDN w:val="0"/>
        <w:adjustRightInd w:val="0"/>
        <w:ind w:left="1440" w:hanging="720"/>
        <w:rPr>
          <w:rFonts w:ascii="Calibri" w:eastAsia="Calibri" w:hAnsi="Calibri" w:cs="Century Gothic"/>
          <w:color w:val="000000"/>
        </w:rPr>
      </w:pPr>
    </w:p>
    <w:p w:rsidR="002A09CB" w:rsidRPr="008B7EF5" w:rsidRDefault="002A09CB" w:rsidP="00BD525A">
      <w:pPr>
        <w:autoSpaceDE w:val="0"/>
        <w:autoSpaceDN w:val="0"/>
        <w:adjustRightInd w:val="0"/>
        <w:rPr>
          <w:rFonts w:ascii="Calibri" w:eastAsia="Calibri" w:hAnsi="Calibri" w:cs="Century Gothic"/>
          <w:color w:val="000000"/>
        </w:rPr>
      </w:pPr>
    </w:p>
    <w:p w:rsidR="002A09CB" w:rsidRPr="008B7EF5" w:rsidRDefault="002A09CB" w:rsidP="002A09CB">
      <w:pPr>
        <w:autoSpaceDE w:val="0"/>
        <w:autoSpaceDN w:val="0"/>
        <w:adjustRightInd w:val="0"/>
        <w:ind w:left="270" w:hanging="270"/>
        <w:rPr>
          <w:rFonts w:ascii="Calibri" w:eastAsia="Calibri" w:hAnsi="Calibri" w:cs="Century Gothic"/>
          <w:color w:val="000000"/>
        </w:rPr>
      </w:pPr>
      <w:r w:rsidRPr="008B7EF5">
        <w:rPr>
          <w:rFonts w:ascii="Calibri" w:eastAsia="Calibri" w:hAnsi="Calibri" w:cs="Century Gothic"/>
          <w:color w:val="000000"/>
        </w:rPr>
        <w:t>c) Explain expected response to therapy</w:t>
      </w:r>
      <w:r>
        <w:rPr>
          <w:rFonts w:ascii="Calibri" w:eastAsia="Calibri" w:hAnsi="Calibri" w:cs="Century Gothic"/>
          <w:color w:val="000000"/>
        </w:rPr>
        <w:t xml:space="preserve"> when device is used properly</w:t>
      </w:r>
      <w:r w:rsidRPr="008B7EF5">
        <w:rPr>
          <w:rFonts w:ascii="Calibri" w:eastAsia="Calibri" w:hAnsi="Calibri" w:cs="Century Gothic"/>
          <w:color w:val="000000"/>
        </w:rPr>
        <w:t xml:space="preserve"> (e.g. you </w:t>
      </w:r>
      <w:r>
        <w:rPr>
          <w:rFonts w:ascii="Calibri" w:eastAsia="Calibri" w:hAnsi="Calibri" w:cs="Century Gothic"/>
          <w:color w:val="000000"/>
        </w:rPr>
        <w:t>will get a glucose reading in 5 seconds if there is enough blood on the strip)</w:t>
      </w:r>
      <w:r w:rsidR="00BD525A">
        <w:rPr>
          <w:rFonts w:ascii="Calibri" w:eastAsia="Calibri" w:hAnsi="Calibri" w:cs="Century Gothic"/>
          <w:color w:val="000000"/>
        </w:rPr>
        <w:t>.</w:t>
      </w:r>
      <w:r>
        <w:rPr>
          <w:rFonts w:ascii="Calibri" w:eastAsia="Calibri" w:hAnsi="Calibri" w:cs="Century Gothic"/>
          <w:color w:val="000000"/>
        </w:rPr>
        <w:t xml:space="preserve"> </w:t>
      </w:r>
    </w:p>
    <w:p w:rsidR="002A09CB" w:rsidRDefault="002A09CB" w:rsidP="002A09CB">
      <w:pPr>
        <w:autoSpaceDE w:val="0"/>
        <w:autoSpaceDN w:val="0"/>
        <w:adjustRightInd w:val="0"/>
        <w:ind w:left="1440" w:hanging="720"/>
        <w:rPr>
          <w:rFonts w:ascii="Calibri" w:eastAsia="Calibri" w:hAnsi="Calibri" w:cs="Century Gothic"/>
          <w:color w:val="000000"/>
        </w:rPr>
      </w:pPr>
    </w:p>
    <w:p w:rsidR="002A09CB" w:rsidRPr="008B7EF5" w:rsidRDefault="002A09CB" w:rsidP="002A09CB">
      <w:pPr>
        <w:autoSpaceDE w:val="0"/>
        <w:autoSpaceDN w:val="0"/>
        <w:adjustRightInd w:val="0"/>
        <w:ind w:left="1440" w:hanging="720"/>
        <w:rPr>
          <w:rFonts w:ascii="Calibri" w:eastAsia="Calibri" w:hAnsi="Calibri" w:cs="Century Gothic"/>
          <w:color w:val="000000"/>
        </w:rPr>
      </w:pPr>
    </w:p>
    <w:p w:rsidR="002A09CB" w:rsidRPr="008B7EF5" w:rsidRDefault="002A09CB" w:rsidP="002A09CB">
      <w:pPr>
        <w:autoSpaceDE w:val="0"/>
        <w:autoSpaceDN w:val="0"/>
        <w:adjustRightInd w:val="0"/>
        <w:ind w:left="1440" w:hanging="720"/>
        <w:rPr>
          <w:rFonts w:ascii="Calibri" w:eastAsia="Calibri" w:hAnsi="Calibri" w:cs="Century Gothic"/>
          <w:color w:val="000000"/>
        </w:rPr>
      </w:pPr>
    </w:p>
    <w:p w:rsidR="002A09CB" w:rsidRPr="008B7EF5" w:rsidRDefault="002A09CB" w:rsidP="002A09CB">
      <w:pPr>
        <w:autoSpaceDE w:val="0"/>
        <w:autoSpaceDN w:val="0"/>
        <w:adjustRightInd w:val="0"/>
        <w:ind w:left="1440" w:hanging="720"/>
        <w:rPr>
          <w:rFonts w:ascii="Calibri" w:eastAsia="Calibri" w:hAnsi="Calibri" w:cs="Century Gothic"/>
          <w:color w:val="000000"/>
        </w:rPr>
      </w:pPr>
    </w:p>
    <w:p w:rsidR="002A09CB" w:rsidRPr="008B7EF5" w:rsidRDefault="002A09CB" w:rsidP="002A09CB">
      <w:pPr>
        <w:autoSpaceDE w:val="0"/>
        <w:autoSpaceDN w:val="0"/>
        <w:adjustRightInd w:val="0"/>
        <w:ind w:left="270" w:hanging="270"/>
        <w:rPr>
          <w:rFonts w:ascii="Calibri" w:eastAsia="Calibri" w:hAnsi="Calibri" w:cs="Century Gothic"/>
          <w:color w:val="000000"/>
        </w:rPr>
      </w:pPr>
      <w:r w:rsidRPr="008B7EF5">
        <w:rPr>
          <w:rFonts w:ascii="Calibri" w:eastAsia="Calibri" w:hAnsi="Calibri" w:cs="Century Gothic"/>
          <w:color w:val="000000"/>
        </w:rPr>
        <w:t xml:space="preserve">d) </w:t>
      </w:r>
      <w:r>
        <w:rPr>
          <w:rFonts w:ascii="Calibri" w:eastAsia="Calibri" w:hAnsi="Calibri" w:cs="Century Gothic"/>
          <w:color w:val="000000"/>
        </w:rPr>
        <w:t xml:space="preserve">State potential adverse effects </w:t>
      </w:r>
      <w:r w:rsidRPr="008B7EF5">
        <w:rPr>
          <w:rFonts w:ascii="Calibri" w:eastAsia="Calibri" w:hAnsi="Calibri" w:cs="Century Gothic"/>
          <w:color w:val="000000"/>
        </w:rPr>
        <w:t>and pertinent drug interactions</w:t>
      </w:r>
      <w:r w:rsidR="00880E8E">
        <w:rPr>
          <w:rFonts w:ascii="Calibri" w:eastAsia="Calibri" w:hAnsi="Calibri" w:cs="Century Gothic"/>
          <w:color w:val="000000"/>
        </w:rPr>
        <w:t xml:space="preserve"> of the medication delivered via this device</w:t>
      </w:r>
      <w:r>
        <w:rPr>
          <w:rFonts w:ascii="Calibri" w:eastAsia="Calibri" w:hAnsi="Calibri" w:cs="Century Gothic"/>
          <w:color w:val="000000"/>
        </w:rPr>
        <w:t>, if applicable</w:t>
      </w:r>
      <w:r w:rsidRPr="008B7EF5">
        <w:rPr>
          <w:rFonts w:ascii="Calibri" w:eastAsia="Calibri" w:hAnsi="Calibri" w:cs="Century Gothic"/>
          <w:color w:val="000000"/>
        </w:rPr>
        <w:t xml:space="preserve">. Explain strategies for prevention, identification, and/or management. </w:t>
      </w:r>
    </w:p>
    <w:p w:rsidR="002A09CB" w:rsidRPr="008B7EF5" w:rsidRDefault="002A09CB" w:rsidP="002A09CB">
      <w:pPr>
        <w:autoSpaceDE w:val="0"/>
        <w:autoSpaceDN w:val="0"/>
        <w:adjustRightInd w:val="0"/>
        <w:ind w:left="270" w:hanging="270"/>
        <w:rPr>
          <w:rFonts w:ascii="Calibri" w:eastAsia="Calibri" w:hAnsi="Calibri" w:cs="Century Gothic"/>
          <w:color w:val="000000"/>
        </w:rPr>
      </w:pPr>
    </w:p>
    <w:p w:rsidR="002A09CB" w:rsidRDefault="002A09CB" w:rsidP="007F5971">
      <w:pPr>
        <w:rPr>
          <w:rFonts w:ascii="Calibri" w:hAnsi="Calibri"/>
        </w:rPr>
      </w:pPr>
    </w:p>
    <w:p w:rsidR="002A09CB" w:rsidRDefault="002A09CB" w:rsidP="007F5971">
      <w:pPr>
        <w:rPr>
          <w:rFonts w:ascii="Calibri" w:hAnsi="Calibri"/>
        </w:rPr>
      </w:pPr>
    </w:p>
    <w:p w:rsidR="00BD525A" w:rsidRDefault="00BD525A" w:rsidP="002A09CB">
      <w:pPr>
        <w:rPr>
          <w:rFonts w:ascii="Calibri" w:hAnsi="Calibri"/>
        </w:rPr>
      </w:pPr>
    </w:p>
    <w:sectPr w:rsidR="00BD525A" w:rsidSect="008B7EF5">
      <w:footerReference w:type="default" r:id="rId8"/>
      <w:pgSz w:w="12240" w:h="15840"/>
      <w:pgMar w:top="1152" w:right="1440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4B9" w:rsidRDefault="003204B9" w:rsidP="007D5590">
      <w:r>
        <w:separator/>
      </w:r>
    </w:p>
  </w:endnote>
  <w:endnote w:type="continuationSeparator" w:id="0">
    <w:p w:rsidR="003204B9" w:rsidRDefault="003204B9" w:rsidP="007D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EF5" w:rsidRPr="008B7EF5" w:rsidRDefault="008B7EF5" w:rsidP="008B7EF5">
    <w:pPr>
      <w:pStyle w:val="Footer"/>
      <w:rPr>
        <w:rFonts w:ascii="Calibri" w:hAnsi="Calibri"/>
      </w:rPr>
    </w:pPr>
    <w:r>
      <w:tab/>
    </w:r>
    <w:r w:rsidRPr="007D5590">
      <w:rPr>
        <w:rFonts w:ascii="Calibri" w:hAnsi="Calibri"/>
      </w:rPr>
      <w:t>Community Introductory Pharmacy Practice Experience</w:t>
    </w:r>
    <w:r>
      <w:rPr>
        <w:rFonts w:ascii="Calibri" w:hAnsi="Calibri"/>
      </w:rPr>
      <w:tab/>
    </w:r>
    <w:r w:rsidR="00D223F6">
      <w:fldChar w:fldCharType="begin"/>
    </w:r>
    <w:r w:rsidR="00D223F6">
      <w:instrText xml:space="preserve"> PAGE   \* MERGEFORMAT </w:instrText>
    </w:r>
    <w:r w:rsidR="00D223F6">
      <w:fldChar w:fldCharType="separate"/>
    </w:r>
    <w:r w:rsidR="00732436">
      <w:rPr>
        <w:noProof/>
      </w:rPr>
      <w:t>2</w:t>
    </w:r>
    <w:r w:rsidR="00D223F6">
      <w:rPr>
        <w:noProof/>
      </w:rPr>
      <w:fldChar w:fldCharType="end"/>
    </w:r>
  </w:p>
  <w:p w:rsidR="007D5590" w:rsidRDefault="007D55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4B9" w:rsidRDefault="003204B9" w:rsidP="007D5590">
      <w:r>
        <w:separator/>
      </w:r>
    </w:p>
  </w:footnote>
  <w:footnote w:type="continuationSeparator" w:id="0">
    <w:p w:rsidR="003204B9" w:rsidRDefault="003204B9" w:rsidP="007D5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700CD"/>
    <w:multiLevelType w:val="hybridMultilevel"/>
    <w:tmpl w:val="AEF8CAF2"/>
    <w:lvl w:ilvl="0" w:tplc="2F36B6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D66A4"/>
    <w:multiLevelType w:val="hybridMultilevel"/>
    <w:tmpl w:val="D9A0611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D5892"/>
    <w:multiLevelType w:val="hybridMultilevel"/>
    <w:tmpl w:val="251ADB7A"/>
    <w:lvl w:ilvl="0" w:tplc="999C858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A54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55514C8"/>
    <w:multiLevelType w:val="hybridMultilevel"/>
    <w:tmpl w:val="C902F25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B7C29"/>
    <w:multiLevelType w:val="hybridMultilevel"/>
    <w:tmpl w:val="91B8A61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D5392"/>
    <w:multiLevelType w:val="hybridMultilevel"/>
    <w:tmpl w:val="942495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462DE"/>
    <w:multiLevelType w:val="hybridMultilevel"/>
    <w:tmpl w:val="41CCA062"/>
    <w:lvl w:ilvl="0" w:tplc="7B3E895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4F1"/>
    <w:rsid w:val="000757E4"/>
    <w:rsid w:val="000839CB"/>
    <w:rsid w:val="001B265A"/>
    <w:rsid w:val="001C4035"/>
    <w:rsid w:val="001C54B2"/>
    <w:rsid w:val="002A09CB"/>
    <w:rsid w:val="003204B9"/>
    <w:rsid w:val="0046345B"/>
    <w:rsid w:val="0058059F"/>
    <w:rsid w:val="005A4B13"/>
    <w:rsid w:val="005B39C1"/>
    <w:rsid w:val="006A5F63"/>
    <w:rsid w:val="006C496C"/>
    <w:rsid w:val="006E3CDC"/>
    <w:rsid w:val="00706994"/>
    <w:rsid w:val="00732436"/>
    <w:rsid w:val="00793E00"/>
    <w:rsid w:val="007D5590"/>
    <w:rsid w:val="007F5971"/>
    <w:rsid w:val="007F62C9"/>
    <w:rsid w:val="0083455E"/>
    <w:rsid w:val="00880E8E"/>
    <w:rsid w:val="008B7EF5"/>
    <w:rsid w:val="008D1B25"/>
    <w:rsid w:val="00900A4B"/>
    <w:rsid w:val="009D1D7A"/>
    <w:rsid w:val="009D6D79"/>
    <w:rsid w:val="00A25C77"/>
    <w:rsid w:val="00A848AC"/>
    <w:rsid w:val="00A90F92"/>
    <w:rsid w:val="00AE1086"/>
    <w:rsid w:val="00B61802"/>
    <w:rsid w:val="00BB21B8"/>
    <w:rsid w:val="00BD525A"/>
    <w:rsid w:val="00BF311B"/>
    <w:rsid w:val="00C22D26"/>
    <w:rsid w:val="00CC5C5C"/>
    <w:rsid w:val="00CF63FD"/>
    <w:rsid w:val="00D16E81"/>
    <w:rsid w:val="00D223F6"/>
    <w:rsid w:val="00D32C2C"/>
    <w:rsid w:val="00D40FCF"/>
    <w:rsid w:val="00D5028A"/>
    <w:rsid w:val="00E06EA2"/>
    <w:rsid w:val="00E42E0D"/>
    <w:rsid w:val="00FA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911CE"/>
  <w15:docId w15:val="{B79A5A02-52D3-4FB0-A526-1FC4B4CF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4F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Default"/>
    <w:next w:val="Default"/>
    <w:link w:val="Heading1Char"/>
    <w:uiPriority w:val="99"/>
    <w:qFormat/>
    <w:rsid w:val="00D40FCF"/>
    <w:pPr>
      <w:outlineLvl w:val="0"/>
    </w:pPr>
    <w:rPr>
      <w:rFonts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A74F1"/>
    <w:pPr>
      <w:jc w:val="center"/>
    </w:pPr>
    <w:rPr>
      <w:rFonts w:ascii="Arial" w:hAnsi="Arial"/>
      <w:b/>
      <w:szCs w:val="20"/>
    </w:rPr>
  </w:style>
  <w:style w:type="character" w:customStyle="1" w:styleId="TitleChar">
    <w:name w:val="Title Char"/>
    <w:basedOn w:val="DefaultParagraphFont"/>
    <w:link w:val="Title"/>
    <w:rsid w:val="00FA74F1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semiHidden/>
    <w:rsid w:val="00FA74F1"/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A74F1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FA74F1"/>
    <w:pPr>
      <w:ind w:left="720"/>
      <w:contextualSpacing/>
    </w:pPr>
  </w:style>
  <w:style w:type="table" w:styleId="TableGrid">
    <w:name w:val="Table Grid"/>
    <w:basedOn w:val="TableNormal"/>
    <w:uiPriority w:val="59"/>
    <w:rsid w:val="007D55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D55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5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55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5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5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590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D40FCF"/>
    <w:rPr>
      <w:rFonts w:ascii="Century Gothic" w:hAnsi="Century Gothic"/>
      <w:sz w:val="24"/>
      <w:szCs w:val="24"/>
    </w:rPr>
  </w:style>
  <w:style w:type="paragraph" w:customStyle="1" w:styleId="Default">
    <w:name w:val="Default"/>
    <w:rsid w:val="00D40FC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80E8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80E8E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C40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0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03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0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035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CD3B8-48FC-4780-A732-70F092C1B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CND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nculhane</dc:creator>
  <cp:lastModifiedBy>Moore, Sherry</cp:lastModifiedBy>
  <cp:revision>2</cp:revision>
  <dcterms:created xsi:type="dcterms:W3CDTF">2018-07-10T18:05:00Z</dcterms:created>
  <dcterms:modified xsi:type="dcterms:W3CDTF">2018-07-10T18:05:00Z</dcterms:modified>
</cp:coreProperties>
</file>