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78B" w14:textId="2DF60F56" w:rsidR="000A3584" w:rsidRPr="00654481" w:rsidRDefault="00D830D4" w:rsidP="00D830D4">
      <w:pPr>
        <w:jc w:val="center"/>
        <w:rPr>
          <w:b/>
          <w:bCs/>
          <w:sz w:val="22"/>
          <w:szCs w:val="22"/>
        </w:rPr>
      </w:pPr>
      <w:r w:rsidRPr="00654481">
        <w:rPr>
          <w:b/>
          <w:bCs/>
          <w:sz w:val="22"/>
          <w:szCs w:val="22"/>
        </w:rPr>
        <w:t>Graduation and Completion Rates for Initial and Advanced Programs of Study 2017-2020</w:t>
      </w:r>
    </w:p>
    <w:p w14:paraId="53B7310E" w14:textId="6CEC8948" w:rsidR="00D830D4" w:rsidRDefault="00D830D4" w:rsidP="00D830D4">
      <w:pPr>
        <w:rPr>
          <w:sz w:val="22"/>
          <w:szCs w:val="22"/>
        </w:rPr>
      </w:pPr>
      <w:r>
        <w:rPr>
          <w:sz w:val="22"/>
          <w:szCs w:val="22"/>
        </w:rPr>
        <w:t xml:space="preserve">The first table below provides a </w:t>
      </w:r>
      <w:r w:rsidR="00926A69">
        <w:rPr>
          <w:sz w:val="22"/>
          <w:szCs w:val="22"/>
        </w:rPr>
        <w:t>three-year</w:t>
      </w:r>
      <w:r>
        <w:rPr>
          <w:sz w:val="22"/>
          <w:szCs w:val="22"/>
        </w:rPr>
        <w:t xml:space="preserve"> analysis of graduation rates for the academic years 2017-18, 2018-19, 2019-20.  These rates, per the description, are predicated upon an estimated time of degree completion based upon number of credits and years of enrollment.  Both initial certification and advanced programs data are provided.  With a goal of 80%, NDMU continues to meet or exceed this goal.  Although the rate of Advanced Graduates does not meet this same threshold, enrollees are more self-regulated and not under any timeline to graduation; i.e., there is much more flexibility at the graduate level. </w:t>
      </w:r>
    </w:p>
    <w:p w14:paraId="3CF2EA92" w14:textId="4E1DAFB1" w:rsidR="00D830D4" w:rsidRDefault="00D830D4" w:rsidP="00D830D4">
      <w:pPr>
        <w:rPr>
          <w:sz w:val="22"/>
          <w:szCs w:val="22"/>
        </w:rPr>
      </w:pPr>
    </w:p>
    <w:p w14:paraId="63E9EC2B" w14:textId="65CF9F65" w:rsidR="00D830D4" w:rsidRDefault="00D830D4" w:rsidP="00D830D4">
      <w:pPr>
        <w:rPr>
          <w:sz w:val="22"/>
          <w:szCs w:val="22"/>
        </w:rPr>
      </w:pPr>
      <w:r>
        <w:rPr>
          <w:sz w:val="22"/>
          <w:szCs w:val="22"/>
        </w:rPr>
        <w:t xml:space="preserve">The second table below provides a </w:t>
      </w:r>
      <w:r w:rsidR="00926A69">
        <w:rPr>
          <w:sz w:val="22"/>
          <w:szCs w:val="22"/>
        </w:rPr>
        <w:t>three-y</w:t>
      </w:r>
      <w:r>
        <w:rPr>
          <w:sz w:val="22"/>
          <w:szCs w:val="22"/>
        </w:rPr>
        <w:t xml:space="preserve"> ear analysis of completion rates for the academic years 2017-18, 2018-19, 2019-2020.  These rates are provided, based upon the number of credits and years of enrollment, for those who are enrolled in </w:t>
      </w:r>
      <w:r w:rsidR="00926A69">
        <w:rPr>
          <w:sz w:val="22"/>
          <w:szCs w:val="22"/>
        </w:rPr>
        <w:t>non-</w:t>
      </w:r>
      <w:r>
        <w:rPr>
          <w:sz w:val="22"/>
          <w:szCs w:val="22"/>
        </w:rPr>
        <w:t xml:space="preserve">=degree programs of study.  With a goal of 80%, NDMU continues to meet or exceed this goal, as well.  </w:t>
      </w:r>
      <w:r w:rsidR="00926A69">
        <w:rPr>
          <w:sz w:val="22"/>
          <w:szCs w:val="22"/>
        </w:rPr>
        <w:t>Although</w:t>
      </w:r>
      <w:r>
        <w:rPr>
          <w:sz w:val="22"/>
          <w:szCs w:val="22"/>
        </w:rPr>
        <w:t xml:space="preserve"> the rate of Advanced graduates does not meet this same threshold, enrollees are more self-regulated and not </w:t>
      </w:r>
      <w:r w:rsidR="00926A69">
        <w:rPr>
          <w:sz w:val="22"/>
          <w:szCs w:val="22"/>
        </w:rPr>
        <w:t>udder</w:t>
      </w:r>
      <w:r>
        <w:rPr>
          <w:sz w:val="22"/>
          <w:szCs w:val="22"/>
        </w:rPr>
        <w:t xml:space="preserve"> any timelines to graduate</w:t>
      </w:r>
      <w:r w:rsidR="00926A69">
        <w:rPr>
          <w:sz w:val="22"/>
          <w:szCs w:val="22"/>
        </w:rPr>
        <w:t>; there is much more flexibility for those seeking advanced certifications.</w:t>
      </w:r>
    </w:p>
    <w:p w14:paraId="6922DB40" w14:textId="79422639" w:rsidR="00926A69" w:rsidRDefault="00926A69" w:rsidP="00D830D4">
      <w:pPr>
        <w:rPr>
          <w:sz w:val="22"/>
          <w:szCs w:val="22"/>
        </w:rPr>
      </w:pPr>
    </w:p>
    <w:tbl>
      <w:tblPr>
        <w:tblStyle w:val="PlainTable1"/>
        <w:tblW w:w="0" w:type="auto"/>
        <w:tblLook w:val="04A0" w:firstRow="1" w:lastRow="0" w:firstColumn="1" w:lastColumn="0" w:noHBand="0" w:noVBand="1"/>
      </w:tblPr>
      <w:tblGrid>
        <w:gridCol w:w="3415"/>
        <w:gridCol w:w="2341"/>
        <w:gridCol w:w="2878"/>
        <w:gridCol w:w="2878"/>
        <w:gridCol w:w="2878"/>
      </w:tblGrid>
      <w:tr w:rsidR="00926A69" w14:paraId="5C0F0AD9" w14:textId="77777777" w:rsidTr="00A451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EA2E814" w14:textId="03035CAB" w:rsidR="00926A69" w:rsidRDefault="00926A69" w:rsidP="00D830D4">
            <w:pPr>
              <w:rPr>
                <w:sz w:val="22"/>
                <w:szCs w:val="22"/>
              </w:rPr>
            </w:pPr>
            <w:r>
              <w:rPr>
                <w:sz w:val="22"/>
                <w:szCs w:val="22"/>
              </w:rPr>
              <w:t>Graduat</w:t>
            </w:r>
            <w:r w:rsidR="00A4513C">
              <w:rPr>
                <w:sz w:val="22"/>
                <w:szCs w:val="22"/>
              </w:rPr>
              <w:t>ion</w:t>
            </w:r>
            <w:r>
              <w:rPr>
                <w:sz w:val="22"/>
                <w:szCs w:val="22"/>
              </w:rPr>
              <w:t xml:space="preserve"> Rates*</w:t>
            </w:r>
          </w:p>
        </w:tc>
        <w:tc>
          <w:tcPr>
            <w:tcW w:w="2341" w:type="dxa"/>
          </w:tcPr>
          <w:p w14:paraId="5AAE2F57" w14:textId="77777777" w:rsidR="00926A69" w:rsidRDefault="00926A69" w:rsidP="00D830D4">
            <w:pP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675B01E8" w14:textId="03D56CAC" w:rsidR="00926A69" w:rsidRDefault="00926A69" w:rsidP="00926A69">
            <w:pPr>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2965114D" w14:textId="2DB6AD92" w:rsidR="00926A69" w:rsidRDefault="00926A69" w:rsidP="00926A69">
            <w:pPr>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25557FA8" w14:textId="542D7E86" w:rsidR="00926A69" w:rsidRDefault="00926A69" w:rsidP="00926A69">
            <w:pPr>
              <w:jc w:val="center"/>
              <w:cnfStyle w:val="100000000000" w:firstRow="1" w:lastRow="0" w:firstColumn="0" w:lastColumn="0" w:oddVBand="0" w:evenVBand="0" w:oddHBand="0" w:evenHBand="0" w:firstRowFirstColumn="0" w:firstRowLastColumn="0" w:lastRowFirstColumn="0" w:lastRowLastColumn="0"/>
              <w:rPr>
                <w:sz w:val="22"/>
                <w:szCs w:val="22"/>
              </w:rPr>
            </w:pPr>
          </w:p>
        </w:tc>
      </w:tr>
      <w:tr w:rsidR="00926A69" w:rsidRPr="009453EA" w14:paraId="649F8F13"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8201739" w14:textId="7DE36F85" w:rsidR="00926A69" w:rsidRPr="009453EA" w:rsidRDefault="00926A69" w:rsidP="00A4513C">
            <w:pPr>
              <w:jc w:val="center"/>
              <w:rPr>
                <w:sz w:val="22"/>
                <w:szCs w:val="22"/>
              </w:rPr>
            </w:pPr>
            <w:r w:rsidRPr="009453EA">
              <w:rPr>
                <w:sz w:val="22"/>
                <w:szCs w:val="22"/>
              </w:rPr>
              <w:t>Program</w:t>
            </w:r>
          </w:p>
        </w:tc>
        <w:tc>
          <w:tcPr>
            <w:tcW w:w="2341" w:type="dxa"/>
          </w:tcPr>
          <w:p w14:paraId="1227D13B" w14:textId="1AF78860" w:rsidR="00926A69" w:rsidRPr="009453EA" w:rsidRDefault="00926A69" w:rsidP="00926A6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Degree or Program</w:t>
            </w:r>
          </w:p>
        </w:tc>
        <w:tc>
          <w:tcPr>
            <w:tcW w:w="2878" w:type="dxa"/>
          </w:tcPr>
          <w:p w14:paraId="1C929103" w14:textId="56C1962D" w:rsidR="00926A69" w:rsidRPr="009453EA" w:rsidRDefault="00926A69" w:rsidP="00926A6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2017-2018</w:t>
            </w:r>
          </w:p>
        </w:tc>
        <w:tc>
          <w:tcPr>
            <w:tcW w:w="2878" w:type="dxa"/>
          </w:tcPr>
          <w:p w14:paraId="3DD1EBFE" w14:textId="5BAB2F5C" w:rsidR="00926A69" w:rsidRPr="009453EA" w:rsidRDefault="00926A69" w:rsidP="00926A6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2018-2019</w:t>
            </w:r>
          </w:p>
        </w:tc>
        <w:tc>
          <w:tcPr>
            <w:tcW w:w="2878" w:type="dxa"/>
          </w:tcPr>
          <w:p w14:paraId="39574930" w14:textId="5144D5A8" w:rsidR="00926A69" w:rsidRPr="009453EA" w:rsidRDefault="00926A69" w:rsidP="00926A6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2019-2020</w:t>
            </w:r>
          </w:p>
        </w:tc>
      </w:tr>
      <w:tr w:rsidR="00926A69" w14:paraId="7C3BAC93" w14:textId="77777777" w:rsidTr="00A4513C">
        <w:tc>
          <w:tcPr>
            <w:cnfStyle w:val="001000000000" w:firstRow="0" w:lastRow="0" w:firstColumn="1" w:lastColumn="0" w:oddVBand="0" w:evenVBand="0" w:oddHBand="0" w:evenHBand="0" w:firstRowFirstColumn="0" w:firstRowLastColumn="0" w:lastRowFirstColumn="0" w:lastRowLastColumn="0"/>
            <w:tcW w:w="3415" w:type="dxa"/>
          </w:tcPr>
          <w:p w14:paraId="5840C788" w14:textId="14058022" w:rsidR="00926A69" w:rsidRPr="00926A69" w:rsidRDefault="00926A69" w:rsidP="00926A69">
            <w:pPr>
              <w:rPr>
                <w:b w:val="0"/>
                <w:bCs w:val="0"/>
                <w:sz w:val="22"/>
                <w:szCs w:val="22"/>
              </w:rPr>
            </w:pPr>
            <w:r>
              <w:rPr>
                <w:b w:val="0"/>
                <w:bCs w:val="0"/>
                <w:sz w:val="22"/>
                <w:szCs w:val="22"/>
              </w:rPr>
              <w:t>Initial UND FT</w:t>
            </w:r>
          </w:p>
        </w:tc>
        <w:tc>
          <w:tcPr>
            <w:tcW w:w="2341" w:type="dxa"/>
          </w:tcPr>
          <w:p w14:paraId="4833A15E" w14:textId="20A39A62" w:rsidR="00926A69" w:rsidRPr="00926A69" w:rsidRDefault="009453EA"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BA</w:t>
            </w:r>
          </w:p>
        </w:tc>
        <w:tc>
          <w:tcPr>
            <w:tcW w:w="2878" w:type="dxa"/>
          </w:tcPr>
          <w:p w14:paraId="7FC281BD" w14:textId="5399CC39" w:rsidR="00926A69" w:rsidRPr="00926A69" w:rsidRDefault="009453EA"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c>
          <w:tcPr>
            <w:tcW w:w="2878" w:type="dxa"/>
          </w:tcPr>
          <w:p w14:paraId="63F833C2" w14:textId="1CC252C1" w:rsidR="00926A69" w:rsidRPr="00926A69" w:rsidRDefault="00A4513C"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c>
          <w:tcPr>
            <w:tcW w:w="2878" w:type="dxa"/>
          </w:tcPr>
          <w:p w14:paraId="43E67C4F" w14:textId="15B99515" w:rsidR="00926A69" w:rsidRPr="00926A69" w:rsidRDefault="00A4513C"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r>
      <w:tr w:rsidR="00926A69" w14:paraId="60E78831"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858875B" w14:textId="56ED1B54" w:rsidR="00926A69" w:rsidRPr="00926A69" w:rsidRDefault="00926A69" w:rsidP="00926A69">
            <w:pPr>
              <w:rPr>
                <w:b w:val="0"/>
                <w:bCs w:val="0"/>
                <w:sz w:val="22"/>
                <w:szCs w:val="22"/>
              </w:rPr>
            </w:pPr>
            <w:r>
              <w:rPr>
                <w:b w:val="0"/>
                <w:bCs w:val="0"/>
                <w:sz w:val="22"/>
                <w:szCs w:val="22"/>
              </w:rPr>
              <w:t>Initial UND PT</w:t>
            </w:r>
          </w:p>
        </w:tc>
        <w:tc>
          <w:tcPr>
            <w:tcW w:w="2341" w:type="dxa"/>
          </w:tcPr>
          <w:p w14:paraId="174D5C98" w14:textId="56199812" w:rsidR="00926A69" w:rsidRPr="00926A69" w:rsidRDefault="009453EA"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BA</w:t>
            </w:r>
          </w:p>
        </w:tc>
        <w:tc>
          <w:tcPr>
            <w:tcW w:w="2878" w:type="dxa"/>
          </w:tcPr>
          <w:p w14:paraId="0DE5DEFB" w14:textId="48E57E0C" w:rsidR="00926A69" w:rsidRPr="00926A69" w:rsidRDefault="009453EA"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88.0%</w:t>
            </w:r>
          </w:p>
        </w:tc>
        <w:tc>
          <w:tcPr>
            <w:tcW w:w="2878" w:type="dxa"/>
          </w:tcPr>
          <w:p w14:paraId="46A7F9A8" w14:textId="30AB85C7" w:rsidR="00926A69" w:rsidRPr="00926A69" w:rsidRDefault="00A4513C"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93.5%</w:t>
            </w:r>
          </w:p>
        </w:tc>
        <w:tc>
          <w:tcPr>
            <w:tcW w:w="2878" w:type="dxa"/>
          </w:tcPr>
          <w:p w14:paraId="35217DE5" w14:textId="10BA4B0C" w:rsidR="00926A69" w:rsidRPr="00926A69" w:rsidRDefault="00A4513C"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92.5%</w:t>
            </w:r>
          </w:p>
        </w:tc>
      </w:tr>
      <w:tr w:rsidR="00926A69" w14:paraId="78A01845" w14:textId="77777777" w:rsidTr="00A4513C">
        <w:tc>
          <w:tcPr>
            <w:cnfStyle w:val="001000000000" w:firstRow="0" w:lastRow="0" w:firstColumn="1" w:lastColumn="0" w:oddVBand="0" w:evenVBand="0" w:oddHBand="0" w:evenHBand="0" w:firstRowFirstColumn="0" w:firstRowLastColumn="0" w:lastRowFirstColumn="0" w:lastRowLastColumn="0"/>
            <w:tcW w:w="3415" w:type="dxa"/>
          </w:tcPr>
          <w:p w14:paraId="2D609D03" w14:textId="2628D184" w:rsidR="00926A69" w:rsidRPr="00926A69" w:rsidRDefault="00926A69" w:rsidP="00926A69">
            <w:pPr>
              <w:rPr>
                <w:b w:val="0"/>
                <w:bCs w:val="0"/>
                <w:sz w:val="22"/>
                <w:szCs w:val="22"/>
              </w:rPr>
            </w:pPr>
            <w:r>
              <w:rPr>
                <w:b w:val="0"/>
                <w:bCs w:val="0"/>
                <w:sz w:val="22"/>
                <w:szCs w:val="22"/>
              </w:rPr>
              <w:t>Initial GRD</w:t>
            </w:r>
          </w:p>
        </w:tc>
        <w:tc>
          <w:tcPr>
            <w:tcW w:w="2341" w:type="dxa"/>
          </w:tcPr>
          <w:p w14:paraId="6E74546E" w14:textId="494311D3" w:rsidR="00926A69" w:rsidRPr="00926A69" w:rsidRDefault="009453EA"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MAT</w:t>
            </w:r>
          </w:p>
        </w:tc>
        <w:tc>
          <w:tcPr>
            <w:tcW w:w="2878" w:type="dxa"/>
          </w:tcPr>
          <w:p w14:paraId="7FD7DFB7" w14:textId="2D3E8F1D" w:rsidR="00926A69" w:rsidRPr="00926A69" w:rsidRDefault="009453EA"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93.3%</w:t>
            </w:r>
          </w:p>
        </w:tc>
        <w:tc>
          <w:tcPr>
            <w:tcW w:w="2878" w:type="dxa"/>
          </w:tcPr>
          <w:p w14:paraId="17AE7515" w14:textId="4FE816A5" w:rsidR="00926A69" w:rsidRPr="00926A69" w:rsidRDefault="00A4513C"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c>
          <w:tcPr>
            <w:tcW w:w="2878" w:type="dxa"/>
          </w:tcPr>
          <w:p w14:paraId="1ACE5503" w14:textId="43A86840" w:rsidR="00926A69" w:rsidRPr="00926A69" w:rsidRDefault="00A4513C" w:rsidP="009453EA">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r>
      <w:tr w:rsidR="00926A69" w14:paraId="31A2CF38"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0D01A82" w14:textId="0C40EE27" w:rsidR="00926A69" w:rsidRPr="00926A69" w:rsidRDefault="00926A69" w:rsidP="00926A69">
            <w:pPr>
              <w:rPr>
                <w:b w:val="0"/>
                <w:bCs w:val="0"/>
                <w:sz w:val="22"/>
                <w:szCs w:val="22"/>
              </w:rPr>
            </w:pPr>
            <w:r>
              <w:rPr>
                <w:b w:val="0"/>
                <w:bCs w:val="0"/>
                <w:sz w:val="22"/>
                <w:szCs w:val="22"/>
              </w:rPr>
              <w:t>Advanced GRD</w:t>
            </w:r>
          </w:p>
        </w:tc>
        <w:tc>
          <w:tcPr>
            <w:tcW w:w="2341" w:type="dxa"/>
          </w:tcPr>
          <w:p w14:paraId="3A95C86A" w14:textId="4D8BB617" w:rsidR="00926A69" w:rsidRPr="00926A69" w:rsidRDefault="009453EA"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w:t>
            </w:r>
          </w:p>
        </w:tc>
        <w:tc>
          <w:tcPr>
            <w:tcW w:w="2878" w:type="dxa"/>
          </w:tcPr>
          <w:p w14:paraId="1F366686" w14:textId="66C0E20A" w:rsidR="00926A69" w:rsidRPr="00926A69" w:rsidRDefault="00A4513C"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74.5%</w:t>
            </w:r>
          </w:p>
        </w:tc>
        <w:tc>
          <w:tcPr>
            <w:tcW w:w="2878" w:type="dxa"/>
          </w:tcPr>
          <w:p w14:paraId="0507D842" w14:textId="49D6517A" w:rsidR="00926A69" w:rsidRPr="00926A69" w:rsidRDefault="00A4513C"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77.8%</w:t>
            </w:r>
          </w:p>
        </w:tc>
        <w:tc>
          <w:tcPr>
            <w:tcW w:w="2878" w:type="dxa"/>
          </w:tcPr>
          <w:p w14:paraId="19000A96" w14:textId="779AF2A3" w:rsidR="00926A69" w:rsidRPr="00926A69" w:rsidRDefault="00A4513C" w:rsidP="009453EA">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79.2%</w:t>
            </w:r>
          </w:p>
        </w:tc>
      </w:tr>
      <w:tr w:rsidR="00926A69" w14:paraId="2ABB55EC" w14:textId="77777777" w:rsidTr="00CE2018">
        <w:tc>
          <w:tcPr>
            <w:cnfStyle w:val="001000000000" w:firstRow="0" w:lastRow="0" w:firstColumn="1" w:lastColumn="0" w:oddVBand="0" w:evenVBand="0" w:oddHBand="0" w:evenHBand="0" w:firstRowFirstColumn="0" w:firstRowLastColumn="0" w:lastRowFirstColumn="0" w:lastRowLastColumn="0"/>
            <w:tcW w:w="14390" w:type="dxa"/>
            <w:gridSpan w:val="5"/>
          </w:tcPr>
          <w:p w14:paraId="60620088" w14:textId="347778EF" w:rsidR="00926A69" w:rsidRPr="00926A69" w:rsidRDefault="00926A69" w:rsidP="00926A69">
            <w:pPr>
              <w:rPr>
                <w:b w:val="0"/>
                <w:bCs w:val="0"/>
                <w:sz w:val="22"/>
                <w:szCs w:val="22"/>
              </w:rPr>
            </w:pPr>
            <w:r>
              <w:rPr>
                <w:b w:val="0"/>
                <w:bCs w:val="0"/>
                <w:sz w:val="22"/>
                <w:szCs w:val="22"/>
              </w:rPr>
              <w:t>*Time</w:t>
            </w:r>
            <w:r w:rsidR="009453EA">
              <w:rPr>
                <w:b w:val="0"/>
                <w:bCs w:val="0"/>
                <w:sz w:val="22"/>
                <w:szCs w:val="22"/>
              </w:rPr>
              <w:t xml:space="preserve">line for completion of degree based upon full-time (12 credits UND, 9 credits GRD) or part-time enrollment (6 credits UND and GRD).  Undergraduate rates based upon completion within 4-6 years, and graduate rates based upon completion within 2-3 years.  </w:t>
            </w:r>
            <w:r>
              <w:rPr>
                <w:b w:val="0"/>
                <w:bCs w:val="0"/>
                <w:sz w:val="22"/>
                <w:szCs w:val="22"/>
              </w:rPr>
              <w:t xml:space="preserve"> </w:t>
            </w:r>
          </w:p>
        </w:tc>
      </w:tr>
    </w:tbl>
    <w:p w14:paraId="79C16232" w14:textId="77777777" w:rsidR="00926A69" w:rsidRPr="00926A69" w:rsidRDefault="00926A69" w:rsidP="00D830D4">
      <w:pPr>
        <w:rPr>
          <w:sz w:val="22"/>
          <w:szCs w:val="22"/>
        </w:rPr>
      </w:pPr>
    </w:p>
    <w:tbl>
      <w:tblPr>
        <w:tblStyle w:val="PlainTable1"/>
        <w:tblW w:w="0" w:type="auto"/>
        <w:tblLook w:val="04A0" w:firstRow="1" w:lastRow="0" w:firstColumn="1" w:lastColumn="0" w:noHBand="0" w:noVBand="1"/>
      </w:tblPr>
      <w:tblGrid>
        <w:gridCol w:w="3415"/>
        <w:gridCol w:w="2341"/>
        <w:gridCol w:w="2878"/>
        <w:gridCol w:w="2878"/>
        <w:gridCol w:w="2878"/>
      </w:tblGrid>
      <w:tr w:rsidR="00A4513C" w14:paraId="12B6BF6C" w14:textId="77777777" w:rsidTr="00A451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A053E3D" w14:textId="78DF223A" w:rsidR="00A4513C" w:rsidRDefault="00A4513C" w:rsidP="005F27CA">
            <w:pPr>
              <w:rPr>
                <w:sz w:val="22"/>
                <w:szCs w:val="22"/>
              </w:rPr>
            </w:pPr>
            <w:r>
              <w:rPr>
                <w:sz w:val="22"/>
                <w:szCs w:val="22"/>
              </w:rPr>
              <w:t xml:space="preserve">Certification Completion </w:t>
            </w:r>
            <w:r>
              <w:rPr>
                <w:sz w:val="22"/>
                <w:szCs w:val="22"/>
              </w:rPr>
              <w:t>Rates*</w:t>
            </w:r>
          </w:p>
        </w:tc>
        <w:tc>
          <w:tcPr>
            <w:tcW w:w="2341" w:type="dxa"/>
          </w:tcPr>
          <w:p w14:paraId="6631AB56" w14:textId="77777777" w:rsidR="00A4513C" w:rsidRDefault="00A4513C" w:rsidP="005F27CA">
            <w:pP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1A86E1C7" w14:textId="77777777" w:rsidR="00A4513C" w:rsidRDefault="00A4513C" w:rsidP="005F27CA">
            <w:pPr>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43905979" w14:textId="77777777" w:rsidR="00A4513C" w:rsidRDefault="00A4513C" w:rsidP="005F27CA">
            <w:pPr>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2878" w:type="dxa"/>
          </w:tcPr>
          <w:p w14:paraId="13C54A0E" w14:textId="77777777" w:rsidR="00A4513C" w:rsidRDefault="00A4513C" w:rsidP="005F27CA">
            <w:pPr>
              <w:jc w:val="center"/>
              <w:cnfStyle w:val="100000000000" w:firstRow="1" w:lastRow="0" w:firstColumn="0" w:lastColumn="0" w:oddVBand="0" w:evenVBand="0" w:oddHBand="0" w:evenHBand="0" w:firstRowFirstColumn="0" w:firstRowLastColumn="0" w:lastRowFirstColumn="0" w:lastRowLastColumn="0"/>
              <w:rPr>
                <w:sz w:val="22"/>
                <w:szCs w:val="22"/>
              </w:rPr>
            </w:pPr>
          </w:p>
        </w:tc>
      </w:tr>
      <w:tr w:rsidR="00A4513C" w:rsidRPr="009453EA" w14:paraId="0B8BF710"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7DA5EE4" w14:textId="77777777" w:rsidR="00A4513C" w:rsidRPr="009453EA" w:rsidRDefault="00A4513C" w:rsidP="005F27CA">
            <w:pPr>
              <w:rPr>
                <w:sz w:val="22"/>
                <w:szCs w:val="22"/>
              </w:rPr>
            </w:pPr>
            <w:r w:rsidRPr="009453EA">
              <w:rPr>
                <w:sz w:val="22"/>
                <w:szCs w:val="22"/>
              </w:rPr>
              <w:t>Program</w:t>
            </w:r>
          </w:p>
        </w:tc>
        <w:tc>
          <w:tcPr>
            <w:tcW w:w="2341" w:type="dxa"/>
          </w:tcPr>
          <w:p w14:paraId="5F76FD55" w14:textId="77777777" w:rsidR="00A4513C" w:rsidRPr="009453EA" w:rsidRDefault="00A4513C" w:rsidP="005F27CA">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Degree or Program</w:t>
            </w:r>
          </w:p>
        </w:tc>
        <w:tc>
          <w:tcPr>
            <w:tcW w:w="2878" w:type="dxa"/>
          </w:tcPr>
          <w:p w14:paraId="72E1A208" w14:textId="77777777" w:rsidR="00A4513C" w:rsidRPr="009453EA" w:rsidRDefault="00A4513C" w:rsidP="005F27CA">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2017-2018</w:t>
            </w:r>
          </w:p>
        </w:tc>
        <w:tc>
          <w:tcPr>
            <w:tcW w:w="2878" w:type="dxa"/>
          </w:tcPr>
          <w:p w14:paraId="55120C49" w14:textId="77777777" w:rsidR="00A4513C" w:rsidRPr="009453EA" w:rsidRDefault="00A4513C" w:rsidP="005F27CA">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2018-2019</w:t>
            </w:r>
          </w:p>
        </w:tc>
        <w:tc>
          <w:tcPr>
            <w:tcW w:w="2878" w:type="dxa"/>
          </w:tcPr>
          <w:p w14:paraId="306E1E44" w14:textId="77777777" w:rsidR="00A4513C" w:rsidRPr="009453EA" w:rsidRDefault="00A4513C" w:rsidP="005F27CA">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453EA">
              <w:rPr>
                <w:b/>
                <w:bCs/>
                <w:sz w:val="22"/>
                <w:szCs w:val="22"/>
              </w:rPr>
              <w:t>2019-2020</w:t>
            </w:r>
          </w:p>
        </w:tc>
      </w:tr>
      <w:tr w:rsidR="00A4513C" w14:paraId="1032C356" w14:textId="77777777" w:rsidTr="00A4513C">
        <w:tc>
          <w:tcPr>
            <w:cnfStyle w:val="001000000000" w:firstRow="0" w:lastRow="0" w:firstColumn="1" w:lastColumn="0" w:oddVBand="0" w:evenVBand="0" w:oddHBand="0" w:evenHBand="0" w:firstRowFirstColumn="0" w:firstRowLastColumn="0" w:lastRowFirstColumn="0" w:lastRowLastColumn="0"/>
            <w:tcW w:w="3415" w:type="dxa"/>
          </w:tcPr>
          <w:p w14:paraId="1391EAEB" w14:textId="77777777" w:rsidR="00A4513C" w:rsidRPr="00926A69" w:rsidRDefault="00A4513C" w:rsidP="00A4513C">
            <w:pPr>
              <w:rPr>
                <w:b w:val="0"/>
                <w:bCs w:val="0"/>
                <w:sz w:val="22"/>
                <w:szCs w:val="22"/>
              </w:rPr>
            </w:pPr>
            <w:r>
              <w:rPr>
                <w:b w:val="0"/>
                <w:bCs w:val="0"/>
                <w:sz w:val="22"/>
                <w:szCs w:val="22"/>
              </w:rPr>
              <w:t>Initial UND FT</w:t>
            </w:r>
          </w:p>
        </w:tc>
        <w:tc>
          <w:tcPr>
            <w:tcW w:w="2341" w:type="dxa"/>
          </w:tcPr>
          <w:p w14:paraId="5FEE057F" w14:textId="77777777" w:rsidR="00A4513C" w:rsidRPr="00926A69" w:rsidRDefault="00A4513C"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BA</w:t>
            </w:r>
          </w:p>
        </w:tc>
        <w:tc>
          <w:tcPr>
            <w:tcW w:w="2878" w:type="dxa"/>
          </w:tcPr>
          <w:p w14:paraId="4955C7F5" w14:textId="4BF96962" w:rsidR="00A4513C" w:rsidRPr="00926A69" w:rsidRDefault="00A4513C"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c>
          <w:tcPr>
            <w:tcW w:w="2878" w:type="dxa"/>
          </w:tcPr>
          <w:p w14:paraId="7AE4CE47" w14:textId="2B77B3B6" w:rsidR="00A4513C" w:rsidRPr="00926A69"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c>
          <w:tcPr>
            <w:tcW w:w="2878" w:type="dxa"/>
          </w:tcPr>
          <w:p w14:paraId="36CA768D" w14:textId="77777777" w:rsidR="00A4513C" w:rsidRPr="00926A69" w:rsidRDefault="00A4513C"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w:t>
            </w:r>
          </w:p>
        </w:tc>
      </w:tr>
      <w:tr w:rsidR="00A4513C" w14:paraId="058261F3"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67C71FE" w14:textId="77777777" w:rsidR="00A4513C" w:rsidRPr="00926A69" w:rsidRDefault="00A4513C" w:rsidP="00A4513C">
            <w:pPr>
              <w:rPr>
                <w:b w:val="0"/>
                <w:bCs w:val="0"/>
                <w:sz w:val="22"/>
                <w:szCs w:val="22"/>
              </w:rPr>
            </w:pPr>
            <w:r>
              <w:rPr>
                <w:b w:val="0"/>
                <w:bCs w:val="0"/>
                <w:sz w:val="22"/>
                <w:szCs w:val="22"/>
              </w:rPr>
              <w:t>Initial UND PT</w:t>
            </w:r>
          </w:p>
        </w:tc>
        <w:tc>
          <w:tcPr>
            <w:tcW w:w="2341" w:type="dxa"/>
          </w:tcPr>
          <w:p w14:paraId="6F2DD624" w14:textId="77777777" w:rsidR="00A4513C" w:rsidRPr="00926A69" w:rsidRDefault="00A4513C"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BA</w:t>
            </w:r>
          </w:p>
        </w:tc>
        <w:tc>
          <w:tcPr>
            <w:tcW w:w="2878" w:type="dxa"/>
          </w:tcPr>
          <w:p w14:paraId="4C7D1E1C" w14:textId="6388BA58"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83.3%</w:t>
            </w:r>
          </w:p>
        </w:tc>
        <w:tc>
          <w:tcPr>
            <w:tcW w:w="2878" w:type="dxa"/>
          </w:tcPr>
          <w:p w14:paraId="76F8FBE6" w14:textId="3C74EA91"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89.5%</w:t>
            </w:r>
          </w:p>
        </w:tc>
        <w:tc>
          <w:tcPr>
            <w:tcW w:w="2878" w:type="dxa"/>
          </w:tcPr>
          <w:p w14:paraId="48E49DB1" w14:textId="77777777" w:rsidR="00A4513C" w:rsidRPr="00926A69" w:rsidRDefault="00A4513C"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92.5%</w:t>
            </w:r>
          </w:p>
        </w:tc>
      </w:tr>
      <w:tr w:rsidR="00A4513C" w14:paraId="21134C25" w14:textId="77777777" w:rsidTr="00A4513C">
        <w:tc>
          <w:tcPr>
            <w:cnfStyle w:val="001000000000" w:firstRow="0" w:lastRow="0" w:firstColumn="1" w:lastColumn="0" w:oddVBand="0" w:evenVBand="0" w:oddHBand="0" w:evenHBand="0" w:firstRowFirstColumn="0" w:firstRowLastColumn="0" w:lastRowFirstColumn="0" w:lastRowLastColumn="0"/>
            <w:tcW w:w="3415" w:type="dxa"/>
          </w:tcPr>
          <w:p w14:paraId="1CF5EB8E" w14:textId="19EF93C9" w:rsidR="00A4513C" w:rsidRDefault="00A4513C" w:rsidP="00A4513C">
            <w:pPr>
              <w:rPr>
                <w:b w:val="0"/>
                <w:bCs w:val="0"/>
                <w:sz w:val="22"/>
                <w:szCs w:val="22"/>
              </w:rPr>
            </w:pPr>
            <w:r>
              <w:rPr>
                <w:b w:val="0"/>
                <w:bCs w:val="0"/>
                <w:sz w:val="22"/>
                <w:szCs w:val="22"/>
              </w:rPr>
              <w:t>Initial GRD Cert</w:t>
            </w:r>
          </w:p>
        </w:tc>
        <w:tc>
          <w:tcPr>
            <w:tcW w:w="2341" w:type="dxa"/>
          </w:tcPr>
          <w:p w14:paraId="215A7663" w14:textId="03962C70" w:rsidR="00A4513C" w:rsidRDefault="00A4513C"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ACT</w:t>
            </w:r>
          </w:p>
        </w:tc>
        <w:tc>
          <w:tcPr>
            <w:tcW w:w="2878" w:type="dxa"/>
          </w:tcPr>
          <w:p w14:paraId="267C863D" w14:textId="0FD2DD22"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93.9%</w:t>
            </w:r>
          </w:p>
        </w:tc>
        <w:tc>
          <w:tcPr>
            <w:tcW w:w="2878" w:type="dxa"/>
          </w:tcPr>
          <w:p w14:paraId="12369693" w14:textId="01191F3B"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90.9%</w:t>
            </w:r>
          </w:p>
        </w:tc>
        <w:tc>
          <w:tcPr>
            <w:tcW w:w="2878" w:type="dxa"/>
          </w:tcPr>
          <w:p w14:paraId="533B32A8" w14:textId="7A8FA71A"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91.3%</w:t>
            </w:r>
          </w:p>
        </w:tc>
      </w:tr>
      <w:tr w:rsidR="00A4513C" w14:paraId="5634CE23"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5F4682A" w14:textId="62D97A3E" w:rsidR="00A4513C" w:rsidRPr="00926A69" w:rsidRDefault="00A4513C" w:rsidP="00A4513C">
            <w:pPr>
              <w:rPr>
                <w:b w:val="0"/>
                <w:bCs w:val="0"/>
                <w:sz w:val="22"/>
                <w:szCs w:val="22"/>
              </w:rPr>
            </w:pPr>
            <w:r>
              <w:rPr>
                <w:b w:val="0"/>
                <w:bCs w:val="0"/>
                <w:sz w:val="22"/>
                <w:szCs w:val="22"/>
              </w:rPr>
              <w:t>Initial GRD</w:t>
            </w:r>
            <w:r>
              <w:rPr>
                <w:b w:val="0"/>
                <w:bCs w:val="0"/>
                <w:sz w:val="22"/>
                <w:szCs w:val="22"/>
              </w:rPr>
              <w:t xml:space="preserve"> Degree</w:t>
            </w:r>
          </w:p>
        </w:tc>
        <w:tc>
          <w:tcPr>
            <w:tcW w:w="2341" w:type="dxa"/>
          </w:tcPr>
          <w:p w14:paraId="3C4CF8A3" w14:textId="77777777" w:rsidR="00A4513C" w:rsidRPr="00926A69" w:rsidRDefault="00A4513C"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MAT</w:t>
            </w:r>
          </w:p>
        </w:tc>
        <w:tc>
          <w:tcPr>
            <w:tcW w:w="2878" w:type="dxa"/>
          </w:tcPr>
          <w:p w14:paraId="6FEB55E9" w14:textId="70E64BA2"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90.9%</w:t>
            </w:r>
          </w:p>
        </w:tc>
        <w:tc>
          <w:tcPr>
            <w:tcW w:w="2878" w:type="dxa"/>
          </w:tcPr>
          <w:p w14:paraId="324BBD89" w14:textId="4F2F9873"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86.1%</w:t>
            </w:r>
          </w:p>
        </w:tc>
        <w:tc>
          <w:tcPr>
            <w:tcW w:w="2878" w:type="dxa"/>
          </w:tcPr>
          <w:p w14:paraId="1EB30E35" w14:textId="0096B4BC"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88.7</w:t>
            </w:r>
            <w:r w:rsidR="00A4513C">
              <w:rPr>
                <w:sz w:val="22"/>
                <w:szCs w:val="22"/>
              </w:rPr>
              <w:t>%</w:t>
            </w:r>
          </w:p>
        </w:tc>
      </w:tr>
      <w:tr w:rsidR="00A4513C" w14:paraId="077056A6" w14:textId="77777777" w:rsidTr="00A4513C">
        <w:tc>
          <w:tcPr>
            <w:cnfStyle w:val="001000000000" w:firstRow="0" w:lastRow="0" w:firstColumn="1" w:lastColumn="0" w:oddVBand="0" w:evenVBand="0" w:oddHBand="0" w:evenHBand="0" w:firstRowFirstColumn="0" w:firstRowLastColumn="0" w:lastRowFirstColumn="0" w:lastRowLastColumn="0"/>
            <w:tcW w:w="3415" w:type="dxa"/>
          </w:tcPr>
          <w:p w14:paraId="6915EBF0" w14:textId="63D3BB23" w:rsidR="00A4513C" w:rsidRDefault="00A4513C" w:rsidP="00A4513C">
            <w:pPr>
              <w:rPr>
                <w:b w:val="0"/>
                <w:bCs w:val="0"/>
                <w:sz w:val="22"/>
                <w:szCs w:val="22"/>
              </w:rPr>
            </w:pPr>
            <w:r>
              <w:rPr>
                <w:b w:val="0"/>
                <w:bCs w:val="0"/>
                <w:sz w:val="22"/>
                <w:szCs w:val="22"/>
              </w:rPr>
              <w:t>Advanced GRD Cert</w:t>
            </w:r>
          </w:p>
        </w:tc>
        <w:tc>
          <w:tcPr>
            <w:tcW w:w="2341" w:type="dxa"/>
          </w:tcPr>
          <w:p w14:paraId="090947A2" w14:textId="15EB6207" w:rsidR="00A4513C" w:rsidRDefault="00A4513C"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PMC</w:t>
            </w:r>
          </w:p>
        </w:tc>
        <w:tc>
          <w:tcPr>
            <w:tcW w:w="2878" w:type="dxa"/>
          </w:tcPr>
          <w:p w14:paraId="440DC57A" w14:textId="09850A45"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83.3%</w:t>
            </w:r>
          </w:p>
        </w:tc>
        <w:tc>
          <w:tcPr>
            <w:tcW w:w="2878" w:type="dxa"/>
          </w:tcPr>
          <w:p w14:paraId="5F5DB8ED" w14:textId="77CA12DD"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83.3%</w:t>
            </w:r>
          </w:p>
        </w:tc>
        <w:tc>
          <w:tcPr>
            <w:tcW w:w="2878" w:type="dxa"/>
          </w:tcPr>
          <w:p w14:paraId="298C539C" w14:textId="1CDFA28E" w:rsidR="00A4513C" w:rsidRDefault="00654481" w:rsidP="00A4513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85.4%</w:t>
            </w:r>
          </w:p>
        </w:tc>
      </w:tr>
      <w:tr w:rsidR="00A4513C" w14:paraId="6A1D0666" w14:textId="77777777" w:rsidTr="00A45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2D4E81C" w14:textId="77777777" w:rsidR="00A4513C" w:rsidRPr="00926A69" w:rsidRDefault="00A4513C" w:rsidP="00A4513C">
            <w:pPr>
              <w:rPr>
                <w:b w:val="0"/>
                <w:bCs w:val="0"/>
                <w:sz w:val="22"/>
                <w:szCs w:val="22"/>
              </w:rPr>
            </w:pPr>
            <w:r>
              <w:rPr>
                <w:b w:val="0"/>
                <w:bCs w:val="0"/>
                <w:sz w:val="22"/>
                <w:szCs w:val="22"/>
              </w:rPr>
              <w:t>Advanced GRD</w:t>
            </w:r>
          </w:p>
        </w:tc>
        <w:tc>
          <w:tcPr>
            <w:tcW w:w="2341" w:type="dxa"/>
          </w:tcPr>
          <w:p w14:paraId="7CD95A60" w14:textId="77777777" w:rsidR="00A4513C" w:rsidRPr="00926A69" w:rsidRDefault="00A4513C"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w:t>
            </w:r>
          </w:p>
        </w:tc>
        <w:tc>
          <w:tcPr>
            <w:tcW w:w="2878" w:type="dxa"/>
          </w:tcPr>
          <w:p w14:paraId="396D1DC5" w14:textId="0988BA59"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61.7</w:t>
            </w:r>
            <w:r w:rsidR="00A4513C">
              <w:rPr>
                <w:sz w:val="22"/>
                <w:szCs w:val="22"/>
              </w:rPr>
              <w:t>%</w:t>
            </w:r>
          </w:p>
        </w:tc>
        <w:tc>
          <w:tcPr>
            <w:tcW w:w="2878" w:type="dxa"/>
          </w:tcPr>
          <w:p w14:paraId="2A1BE303" w14:textId="2CB8263E" w:rsidR="00A4513C" w:rsidRPr="00926A69" w:rsidRDefault="00654481"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74.2%</w:t>
            </w:r>
          </w:p>
        </w:tc>
        <w:tc>
          <w:tcPr>
            <w:tcW w:w="2878" w:type="dxa"/>
          </w:tcPr>
          <w:p w14:paraId="0AE0B8C5" w14:textId="77777777" w:rsidR="00A4513C" w:rsidRPr="00926A69" w:rsidRDefault="00A4513C" w:rsidP="00A451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79.2%</w:t>
            </w:r>
          </w:p>
        </w:tc>
      </w:tr>
      <w:tr w:rsidR="00A4513C" w14:paraId="5F625109" w14:textId="77777777" w:rsidTr="005F27CA">
        <w:tc>
          <w:tcPr>
            <w:cnfStyle w:val="001000000000" w:firstRow="0" w:lastRow="0" w:firstColumn="1" w:lastColumn="0" w:oddVBand="0" w:evenVBand="0" w:oddHBand="0" w:evenHBand="0" w:firstRowFirstColumn="0" w:firstRowLastColumn="0" w:lastRowFirstColumn="0" w:lastRowLastColumn="0"/>
            <w:tcW w:w="14390" w:type="dxa"/>
            <w:gridSpan w:val="5"/>
          </w:tcPr>
          <w:p w14:paraId="768B7707" w14:textId="260ADCB5" w:rsidR="00A4513C" w:rsidRPr="00926A69" w:rsidRDefault="00A4513C" w:rsidP="00A4513C">
            <w:pPr>
              <w:rPr>
                <w:b w:val="0"/>
                <w:bCs w:val="0"/>
                <w:sz w:val="22"/>
                <w:szCs w:val="22"/>
              </w:rPr>
            </w:pPr>
            <w:r>
              <w:rPr>
                <w:b w:val="0"/>
                <w:bCs w:val="0"/>
                <w:sz w:val="22"/>
                <w:szCs w:val="22"/>
              </w:rPr>
              <w:t xml:space="preserve">*Timeline for completion of </w:t>
            </w:r>
            <w:r>
              <w:rPr>
                <w:b w:val="0"/>
                <w:bCs w:val="0"/>
                <w:sz w:val="22"/>
                <w:szCs w:val="22"/>
              </w:rPr>
              <w:t xml:space="preserve">certification </w:t>
            </w:r>
            <w:r>
              <w:rPr>
                <w:b w:val="0"/>
                <w:bCs w:val="0"/>
                <w:sz w:val="22"/>
                <w:szCs w:val="22"/>
              </w:rPr>
              <w:t xml:space="preserve">based upon full-time (12 credits UND, 9 credits GRD) or part-time enrollment (6 credits UND and GRD).  Undergraduate rates based upon completion within 4-6 years, and graduate rates based upon completion within 2-3 years.   </w:t>
            </w:r>
          </w:p>
        </w:tc>
      </w:tr>
    </w:tbl>
    <w:p w14:paraId="31672EF1" w14:textId="77777777" w:rsidR="00D830D4" w:rsidRPr="00D830D4" w:rsidRDefault="00D830D4" w:rsidP="00D830D4">
      <w:pPr>
        <w:jc w:val="center"/>
        <w:rPr>
          <w:sz w:val="22"/>
          <w:szCs w:val="22"/>
        </w:rPr>
      </w:pPr>
    </w:p>
    <w:sectPr w:rsidR="00D830D4" w:rsidRPr="00D830D4" w:rsidSect="00D830D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D4"/>
    <w:rsid w:val="000A3584"/>
    <w:rsid w:val="000E7440"/>
    <w:rsid w:val="00654481"/>
    <w:rsid w:val="00725A4C"/>
    <w:rsid w:val="00926A69"/>
    <w:rsid w:val="009453EA"/>
    <w:rsid w:val="009B3760"/>
    <w:rsid w:val="00A4513C"/>
    <w:rsid w:val="00D8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61141"/>
  <w14:defaultImageDpi w14:val="32767"/>
  <w15:chartTrackingRefBased/>
  <w15:docId w15:val="{41629190-01CF-B245-9B8E-1FCA35F9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26A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Kathryn</dc:creator>
  <cp:keywords/>
  <dc:description/>
  <cp:lastModifiedBy>Doherty, Kathryn</cp:lastModifiedBy>
  <cp:revision>2</cp:revision>
  <dcterms:created xsi:type="dcterms:W3CDTF">2022-04-27T18:19:00Z</dcterms:created>
  <dcterms:modified xsi:type="dcterms:W3CDTF">2022-04-27T18:19:00Z</dcterms:modified>
</cp:coreProperties>
</file>